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01BAC3" w14:textId="77777777" w:rsidR="000E41FF" w:rsidRDefault="00000000">
      <w:pPr>
        <w:tabs>
          <w:tab w:val="center" w:pos="1985"/>
          <w:tab w:val="center" w:pos="9639"/>
        </w:tabs>
      </w:pPr>
      <w:r>
        <w:tab/>
        <w:t>ỦY BAN NHÂN DÂN</w:t>
      </w:r>
      <w:r>
        <w:tab/>
      </w:r>
      <w:r>
        <w:rPr>
          <w:b/>
          <w:bCs/>
        </w:rPr>
        <w:t>CỘNG HÒA XÃ HỘI CHỦ NGHĨA VIỆT NAM</w:t>
      </w:r>
    </w:p>
    <w:p w14:paraId="5466C6D8" w14:textId="77777777" w:rsidR="000E41FF" w:rsidRDefault="00000000">
      <w:pPr>
        <w:tabs>
          <w:tab w:val="center" w:pos="1985"/>
          <w:tab w:val="center" w:pos="9639"/>
        </w:tabs>
        <w:rPr>
          <w:sz w:val="26"/>
          <w:szCs w:val="26"/>
        </w:rPr>
      </w:pPr>
      <w:r>
        <w:tab/>
        <w:t>THÀNH PHỐ HỒ CHÍ MINH</w:t>
      </w:r>
      <w:r>
        <w:tab/>
        <w:t xml:space="preserve">   </w:t>
      </w:r>
      <w:r>
        <w:rPr>
          <w:b/>
          <w:bCs/>
          <w:sz w:val="26"/>
          <w:szCs w:val="26"/>
        </w:rPr>
        <w:t>Độc lập - Tự do - Hạnh phúc</w:t>
      </w:r>
    </w:p>
    <w:p w14:paraId="05E73DEA" w14:textId="65CAE859" w:rsidR="000E41FF" w:rsidRDefault="004813F8">
      <w:pPr>
        <w:shd w:val="clear" w:color="auto" w:fill="FFFFFF"/>
        <w:tabs>
          <w:tab w:val="center" w:pos="1985"/>
          <w:tab w:val="center" w:pos="9639"/>
        </w:tabs>
      </w:pPr>
      <w:r>
        <w:rPr>
          <w:b/>
          <w:bCs/>
          <w:noProof/>
        </w:rPr>
        <mc:AlternateContent>
          <mc:Choice Requires="wps">
            <w:drawing>
              <wp:anchor distT="0" distB="0" distL="114300" distR="114300" simplePos="0" relativeHeight="251662336" behindDoc="0" locked="0" layoutInCell="1" allowOverlap="1" wp14:anchorId="34409432" wp14:editId="7951B0CF">
                <wp:simplePos x="0" y="0"/>
                <wp:positionH relativeFrom="column">
                  <wp:posOffset>5190489</wp:posOffset>
                </wp:positionH>
                <wp:positionV relativeFrom="paragraph">
                  <wp:posOffset>23495</wp:posOffset>
                </wp:positionV>
                <wp:extent cx="1952625" cy="0"/>
                <wp:effectExtent l="0" t="0" r="0" b="0"/>
                <wp:wrapNone/>
                <wp:docPr id="68767189" name="Straight Connector 2"/>
                <wp:cNvGraphicFramePr/>
                <a:graphic xmlns:a="http://schemas.openxmlformats.org/drawingml/2006/main">
                  <a:graphicData uri="http://schemas.microsoft.com/office/word/2010/wordprocessingShape">
                    <wps:wsp>
                      <wps:cNvCnPr/>
                      <wps:spPr>
                        <a:xfrm>
                          <a:off x="0" y="0"/>
                          <a:ext cx="195262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499BABE" id="Straight Connector 2" o:spid="_x0000_s1026" style="position:absolute;z-index:251662336;visibility:visible;mso-wrap-style:square;mso-wrap-distance-left:9pt;mso-wrap-distance-top:0;mso-wrap-distance-right:9pt;mso-wrap-distance-bottom:0;mso-position-horizontal:absolute;mso-position-horizontal-relative:text;mso-position-vertical:absolute;mso-position-vertical-relative:text" from="408.7pt,1.85pt" to="562.45pt,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" strokecolor="black [3040]"/>
            </w:pict>
          </mc:Fallback>
        </mc:AlternateContent>
      </w:r>
      <w:r>
        <w:rPr>
          <w:b/>
          <w:bCs/>
        </w:rPr>
        <w:tab/>
        <w:t>SỞ GIÁO DỤC VÀ ĐÀO TẠO</w:t>
      </w:r>
      <w:r>
        <w:rPr>
          <w:noProof/>
        </w:rPr>
        <mc:AlternateContent>
          <mc:Choice Requires="wps">
            <w:drawing>
              <wp:anchor distT="0" distB="0" distL="114300" distR="114300" simplePos="0" relativeHeight="251658240" behindDoc="0" locked="0" layoutInCell="1" hidden="0" allowOverlap="1" wp14:anchorId="6250DFED" wp14:editId="53AB6714">
                <wp:simplePos x="0" y="0"/>
                <wp:positionH relativeFrom="column">
                  <wp:posOffset>5188585</wp:posOffset>
                </wp:positionH>
                <wp:positionV relativeFrom="paragraph">
                  <wp:posOffset>20955</wp:posOffset>
                </wp:positionV>
                <wp:extent cx="0" cy="12700"/>
                <wp:effectExtent l="0" t="0" r="0" b="0"/>
                <wp:wrapNone/>
                <wp:docPr id="2" name="Straight Arrow Connector 2"/>
                <wp:cNvGraphicFramePr/>
                <a:graphic xmlns:a="http://schemas.openxmlformats.org/drawingml/2006/main">
                  <a:graphicData uri="http://schemas.microsoft.com/office/word/2010/wordprocessingShape">
                    <wps:wsp>
                      <wps:cNvCnPr/>
                      <wps:spPr>
                        <a:xfrm>
                          <a:off x="4355400" y="3780000"/>
                          <a:ext cx="1981200"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5188585</wp:posOffset>
                </wp:positionH>
                <wp:positionV relativeFrom="paragraph">
                  <wp:posOffset>20955</wp:posOffset>
                </wp:positionV>
                <wp:extent cx="0" cy="12700"/>
                <wp:effectExtent b="0" l="0" r="0" t="0"/>
                <wp:wrapNone/>
                <wp:docPr id="2" name="image2.png"/>
                <a:graphic>
                  <a:graphicData uri="http://schemas.openxmlformats.org/drawingml/2006/picture">
                    <pic:pic>
                      <pic:nvPicPr>
                        <pic:cNvPr id="0" name="image2.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p w14:paraId="133EEDA3" w14:textId="73DCC613" w:rsidR="000E41FF" w:rsidRDefault="004813F8">
      <w:pPr>
        <w:tabs>
          <w:tab w:val="center" w:pos="1985"/>
          <w:tab w:val="center" w:pos="9639"/>
        </w:tabs>
      </w:pPr>
      <w:r>
        <w:rPr>
          <w:noProof/>
        </w:rPr>
        <mc:AlternateContent>
          <mc:Choice Requires="wps">
            <w:drawing>
              <wp:anchor distT="0" distB="0" distL="114300" distR="114300" simplePos="0" relativeHeight="251661312" behindDoc="0" locked="0" layoutInCell="1" allowOverlap="1" wp14:anchorId="77A7ABAE" wp14:editId="66C61983">
                <wp:simplePos x="0" y="0"/>
                <wp:positionH relativeFrom="column">
                  <wp:posOffset>742314</wp:posOffset>
                </wp:positionH>
                <wp:positionV relativeFrom="paragraph">
                  <wp:posOffset>41910</wp:posOffset>
                </wp:positionV>
                <wp:extent cx="923925" cy="0"/>
                <wp:effectExtent l="0" t="0" r="0" b="0"/>
                <wp:wrapNone/>
                <wp:docPr id="606844162" name="Straight Connector 1"/>
                <wp:cNvGraphicFramePr/>
                <a:graphic xmlns:a="http://schemas.openxmlformats.org/drawingml/2006/main">
                  <a:graphicData uri="http://schemas.microsoft.com/office/word/2010/wordprocessingShape">
                    <wps:wsp>
                      <wps:cNvCnPr/>
                      <wps:spPr>
                        <a:xfrm>
                          <a:off x="0" y="0"/>
                          <a:ext cx="92392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C42C03B" id="Straight Connector 1"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58.45pt,3.3pt" to="131.2pt,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" strokecolor="black [3040]"/>
            </w:pict>
          </mc:Fallback>
        </mc:AlternateContent>
      </w:r>
      <w:r>
        <w:t xml:space="preserve">                                                                      </w:t>
      </w:r>
      <w:r>
        <w:rPr>
          <w:noProof/>
        </w:rPr>
        <mc:AlternateContent>
          <mc:Choice Requires="wps">
            <w:drawing>
              <wp:anchor distT="0" distB="0" distL="114300" distR="114300" simplePos="0" relativeHeight="251659264" behindDoc="0" locked="0" layoutInCell="1" hidden="0" allowOverlap="1" wp14:anchorId="719E5E40" wp14:editId="6392C458">
                <wp:simplePos x="0" y="0"/>
                <wp:positionH relativeFrom="column">
                  <wp:posOffset>740410</wp:posOffset>
                </wp:positionH>
                <wp:positionV relativeFrom="paragraph">
                  <wp:posOffset>29210</wp:posOffset>
                </wp:positionV>
                <wp:extent cx="0" cy="12700"/>
                <wp:effectExtent l="0" t="0" r="0" b="0"/>
                <wp:wrapNone/>
                <wp:docPr id="1" name="Straight Arrow Connector 1"/>
                <wp:cNvGraphicFramePr/>
                <a:graphic xmlns:a="http://schemas.openxmlformats.org/drawingml/2006/main">
                  <a:graphicData uri="http://schemas.microsoft.com/office/word/2010/wordprocessingShape">
                    <wps:wsp>
                      <wps:cNvCnPr/>
                      <wps:spPr>
                        <a:xfrm>
                          <a:off x="4817363" y="3780000"/>
                          <a:ext cx="1057275"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740410</wp:posOffset>
                </wp:positionH>
                <wp:positionV relativeFrom="paragraph">
                  <wp:posOffset>29210</wp:posOffset>
                </wp:positionV>
                <wp:extent cx="0" cy="12700"/>
                <wp:effectExtent b="0" l="0" r="0" t="0"/>
                <wp:wrapNone/>
                <wp:docPr id="1" name="image1.png"/>
                <a:graphic>
                  <a:graphicData uri="http://schemas.openxmlformats.org/drawingml/2006/picture">
                    <pic:pic>
                      <pic:nvPicPr>
                        <pic:cNvPr id="0" name="image1.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p w14:paraId="702F3F75" w14:textId="276EF6F1" w:rsidR="000E41FF" w:rsidRDefault="00000000">
      <w:pPr>
        <w:shd w:val="clear" w:color="auto" w:fill="FFFFFF"/>
        <w:jc w:val="center"/>
        <w:rPr>
          <w:sz w:val="28"/>
          <w:szCs w:val="28"/>
        </w:rPr>
      </w:pPr>
      <w:bookmarkStart w:id="0" w:name="_heading=h.wx9s7vd70374" w:colFirst="0" w:colLast="0"/>
      <w:bookmarkEnd w:id="0"/>
      <w:r>
        <w:rPr>
          <w:b/>
          <w:bCs/>
          <w:sz w:val="28"/>
          <w:szCs w:val="28"/>
        </w:rPr>
        <w:t xml:space="preserve">Phụ lục </w:t>
      </w:r>
      <w:r w:rsidR="0095795F">
        <w:rPr>
          <w:b/>
          <w:bCs/>
          <w:sz w:val="28"/>
          <w:szCs w:val="28"/>
        </w:rPr>
        <w:t>2</w:t>
      </w:r>
    </w:p>
    <w:p w14:paraId="2545C293" w14:textId="644B297E" w:rsidR="006A324E" w:rsidRDefault="00000000">
      <w:pPr>
        <w:shd w:val="clear" w:color="auto" w:fill="FFFFFF"/>
        <w:jc w:val="center"/>
        <w:rPr>
          <w:b/>
          <w:bCs/>
          <w:sz w:val="28"/>
          <w:szCs w:val="28"/>
        </w:rPr>
      </w:pPr>
      <w:r>
        <w:rPr>
          <w:b/>
          <w:bCs/>
          <w:sz w:val="28"/>
          <w:szCs w:val="28"/>
        </w:rPr>
        <w:t>TỔNG HỢP</w:t>
      </w:r>
      <w:r w:rsidR="0095795F">
        <w:rPr>
          <w:b/>
          <w:bCs/>
          <w:sz w:val="28"/>
          <w:szCs w:val="28"/>
        </w:rPr>
        <w:t xml:space="preserve"> VĂN BẢN </w:t>
      </w:r>
      <w:r>
        <w:rPr>
          <w:b/>
          <w:bCs/>
          <w:sz w:val="28"/>
          <w:szCs w:val="28"/>
        </w:rPr>
        <w:t>GÓP Ý CỦA</w:t>
      </w:r>
      <w:r w:rsidR="0095795F">
        <w:rPr>
          <w:b/>
          <w:bCs/>
          <w:sz w:val="28"/>
          <w:szCs w:val="28"/>
        </w:rPr>
        <w:t xml:space="preserve"> CÁC SỞ</w:t>
      </w:r>
      <w:r>
        <w:rPr>
          <w:b/>
          <w:bCs/>
          <w:sz w:val="28"/>
          <w:szCs w:val="28"/>
        </w:rPr>
        <w:t xml:space="preserve"> </w:t>
      </w:r>
    </w:p>
    <w:p w14:paraId="4305A38A" w14:textId="5E5BAD67" w:rsidR="000E41FF" w:rsidRDefault="008F6462">
      <w:pPr>
        <w:shd w:val="clear" w:color="auto" w:fill="FFFFFF"/>
        <w:spacing w:after="360"/>
        <w:jc w:val="center"/>
        <w:rPr>
          <w:sz w:val="26"/>
          <w:szCs w:val="26"/>
        </w:rPr>
      </w:pPr>
      <w:r>
        <w:rPr>
          <w:i/>
          <w:iCs/>
          <w:noProof/>
          <w:sz w:val="26"/>
          <w:szCs w:val="26"/>
        </w:rPr>
        <mc:AlternateContent>
          <mc:Choice Requires="wps">
            <w:drawing>
              <wp:anchor distT="0" distB="0" distL="114300" distR="114300" simplePos="0" relativeHeight="251663360" behindDoc="0" locked="0" layoutInCell="1" allowOverlap="1" wp14:anchorId="7E182986" wp14:editId="0ABB1604">
                <wp:simplePos x="0" y="0"/>
                <wp:positionH relativeFrom="column">
                  <wp:posOffset>4123055</wp:posOffset>
                </wp:positionH>
                <wp:positionV relativeFrom="paragraph">
                  <wp:posOffset>226060</wp:posOffset>
                </wp:positionV>
                <wp:extent cx="942975" cy="0"/>
                <wp:effectExtent l="0" t="0" r="0" b="0"/>
                <wp:wrapNone/>
                <wp:docPr id="327430731" name="Straight Connector 3"/>
                <wp:cNvGraphicFramePr/>
                <a:graphic xmlns:a="http://schemas.openxmlformats.org/drawingml/2006/main">
                  <a:graphicData uri="http://schemas.microsoft.com/office/word/2010/wordprocessingShape">
                    <wps:wsp>
                      <wps:cNvCnPr/>
                      <wps:spPr>
                        <a:xfrm>
                          <a:off x="0" y="0"/>
                          <a:ext cx="94297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083A5CC" id="Straight Connector 3" o:spid="_x0000_s1026" style="position:absolute;z-index:251663360;visibility:visible;mso-wrap-style:square;mso-wrap-distance-left:9pt;mso-wrap-distance-top:0;mso-wrap-distance-right:9pt;mso-wrap-distance-bottom:0;mso-position-horizontal:absolute;mso-position-horizontal-relative:text;mso-position-vertical:absolute;mso-position-vertical-relative:text" from="324.65pt,17.8pt" to="398.9pt,1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" strokecolor="black [3040]"/>
            </w:pict>
          </mc:Fallback>
        </mc:AlternateContent>
      </w:r>
      <w:r w:rsidR="00926732">
        <w:rPr>
          <w:i/>
          <w:iCs/>
          <w:sz w:val="26"/>
          <w:szCs w:val="26"/>
        </w:rPr>
        <w:t xml:space="preserve">(Kèm theo </w:t>
      </w:r>
      <w:r w:rsidR="0095795F">
        <w:rPr>
          <w:i/>
          <w:iCs/>
          <w:sz w:val="26"/>
          <w:szCs w:val="26"/>
        </w:rPr>
        <w:t xml:space="preserve">Công văn số            </w:t>
      </w:r>
      <w:r w:rsidR="00926732">
        <w:rPr>
          <w:i/>
          <w:iCs/>
          <w:sz w:val="26"/>
          <w:szCs w:val="26"/>
        </w:rPr>
        <w:t>/SGDĐT</w:t>
      </w:r>
      <w:r w:rsidR="0095795F">
        <w:rPr>
          <w:i/>
          <w:iCs/>
          <w:sz w:val="26"/>
          <w:szCs w:val="26"/>
        </w:rPr>
        <w:t>-TCCB</w:t>
      </w:r>
      <w:r w:rsidR="00926732">
        <w:rPr>
          <w:i/>
          <w:iCs/>
          <w:sz w:val="26"/>
          <w:szCs w:val="26"/>
        </w:rPr>
        <w:t xml:space="preserve"> ngày </w:t>
      </w:r>
      <w:r w:rsidR="0095795F">
        <w:rPr>
          <w:i/>
          <w:iCs/>
          <w:sz w:val="26"/>
          <w:szCs w:val="26"/>
        </w:rPr>
        <w:t xml:space="preserve">        </w:t>
      </w:r>
      <w:r w:rsidR="00926732">
        <w:rPr>
          <w:i/>
          <w:iCs/>
          <w:sz w:val="26"/>
          <w:szCs w:val="26"/>
        </w:rPr>
        <w:t xml:space="preserve"> tháng </w:t>
      </w:r>
      <w:r w:rsidR="0095795F">
        <w:rPr>
          <w:i/>
          <w:iCs/>
          <w:sz w:val="26"/>
          <w:szCs w:val="26"/>
        </w:rPr>
        <w:t xml:space="preserve">     </w:t>
      </w:r>
      <w:r w:rsidR="00926732">
        <w:rPr>
          <w:i/>
          <w:iCs/>
          <w:sz w:val="26"/>
          <w:szCs w:val="26"/>
        </w:rPr>
        <w:t xml:space="preserve"> năm 2026 của Sở Giáo dục và Đào tạo)</w:t>
      </w:r>
      <w:r w:rsidR="00926732">
        <w:rPr>
          <w:noProof/>
        </w:rPr>
        <mc:AlternateContent>
          <mc:Choice Requires="wps">
            <w:drawing>
              <wp:anchor distT="0" distB="0" distL="114300" distR="114300" simplePos="0" relativeHeight="251660288" behindDoc="0" locked="0" layoutInCell="1" hidden="0" allowOverlap="1" wp14:anchorId="108350FE" wp14:editId="18C6DEC4">
                <wp:simplePos x="0" y="0"/>
                <wp:positionH relativeFrom="column">
                  <wp:posOffset>4032250</wp:posOffset>
                </wp:positionH>
                <wp:positionV relativeFrom="paragraph">
                  <wp:posOffset>275590</wp:posOffset>
                </wp:positionV>
                <wp:extent cx="0" cy="12700"/>
                <wp:effectExtent l="0" t="0" r="0" b="0"/>
                <wp:wrapNone/>
                <wp:docPr id="3" name="Straight Arrow Connector 3"/>
                <wp:cNvGraphicFramePr/>
                <a:graphic xmlns:a="http://schemas.openxmlformats.org/drawingml/2006/main">
                  <a:graphicData uri="http://schemas.microsoft.com/office/word/2010/wordprocessingShape">
                    <wps:wsp>
                      <wps:cNvCnPr/>
                      <wps:spPr>
                        <a:xfrm>
                          <a:off x="4724970" y="3780000"/>
                          <a:ext cx="1242060" cy="0"/>
                        </a:xfrm>
                        <a:prstGeom prst="straightConnector1">
                          <a:avLst/>
                        </a:prstGeom>
                        <a:solidFill>
                          <a:srgbClr val="FFFFFF"/>
                        </a:solidFill>
                        <a:ln w="9525" cap="flat" cmpd="sng">
                          <a:solidFill>
                            <a:srgbClr val="000000"/>
                          </a:solidFill>
                          <a:prstDash val="solid"/>
                          <a:miter lim="800000"/>
                          <a:headEnd type="none" w="med" len="med"/>
                          <a:tailEnd type="non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4032250</wp:posOffset>
                </wp:positionH>
                <wp:positionV relativeFrom="paragraph">
                  <wp:posOffset>275590</wp:posOffset>
                </wp:positionV>
                <wp:extent cx="0" cy="12700"/>
                <wp:effectExtent b="0" l="0" r="0" t="0"/>
                <wp:wrapNone/>
                <wp:docPr id="3" name="image3.png"/>
                <a:graphic>
                  <a:graphicData uri="http://schemas.openxmlformats.org/drawingml/2006/picture">
                    <pic:pic>
                      <pic:nvPicPr>
                        <pic:cNvPr id="0" name="image3.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tbl>
      <w:tblPr>
        <w:tblStyle w:val="a"/>
        <w:tblW w:w="14737" w:type="dxa"/>
        <w:tblInd w:w="-142" w:type="dxa"/>
        <w:tblLayout w:type="fixed"/>
        <w:tblLook w:val="0000" w:firstRow="0" w:lastRow="0" w:firstColumn="0" w:lastColumn="0" w:noHBand="0" w:noVBand="0"/>
      </w:tblPr>
      <w:tblGrid>
        <w:gridCol w:w="901"/>
        <w:gridCol w:w="3772"/>
        <w:gridCol w:w="1701"/>
        <w:gridCol w:w="1701"/>
        <w:gridCol w:w="2410"/>
        <w:gridCol w:w="1417"/>
        <w:gridCol w:w="1417"/>
        <w:gridCol w:w="1418"/>
      </w:tblGrid>
      <w:tr w:rsidR="001A1FBE" w14:paraId="4CC24B72" w14:textId="74E5B6BB" w:rsidTr="00C60136">
        <w:trPr>
          <w:trHeight w:val="630"/>
          <w:tblHeader/>
        </w:trPr>
        <w:tc>
          <w:tcPr>
            <w:tcW w:w="901" w:type="dxa"/>
            <w:vMerge w:val="restart"/>
            <w:tcBorders>
              <w:top w:val="single" w:sz="4" w:space="0" w:color="000000"/>
              <w:left w:val="single" w:sz="4" w:space="0" w:color="000000"/>
              <w:right w:val="single" w:sz="4" w:space="0" w:color="000000"/>
            </w:tcBorders>
            <w:vAlign w:val="center"/>
          </w:tcPr>
          <w:p w14:paraId="4A5FD0A8" w14:textId="77777777" w:rsidR="001A1FBE" w:rsidRDefault="001A1FBE">
            <w:pPr>
              <w:spacing w:before="120" w:after="120"/>
              <w:ind w:left="24" w:hanging="20"/>
              <w:jc w:val="center"/>
              <w:rPr>
                <w:color w:val="000000"/>
                <w:sz w:val="26"/>
                <w:szCs w:val="26"/>
              </w:rPr>
            </w:pPr>
            <w:r>
              <w:rPr>
                <w:b/>
                <w:bCs/>
                <w:color w:val="000000"/>
                <w:sz w:val="26"/>
                <w:szCs w:val="26"/>
              </w:rPr>
              <w:t>TT</w:t>
            </w:r>
          </w:p>
        </w:tc>
        <w:tc>
          <w:tcPr>
            <w:tcW w:w="3772" w:type="dxa"/>
            <w:vMerge w:val="restart"/>
            <w:tcBorders>
              <w:top w:val="single" w:sz="4" w:space="0" w:color="000000"/>
              <w:left w:val="nil"/>
              <w:right w:val="single" w:sz="4" w:space="0" w:color="000000"/>
            </w:tcBorders>
            <w:vAlign w:val="center"/>
          </w:tcPr>
          <w:p w14:paraId="58D4899B" w14:textId="79475967" w:rsidR="001A1FBE" w:rsidRDefault="001A1FBE">
            <w:pPr>
              <w:spacing w:before="120" w:after="120"/>
              <w:jc w:val="center"/>
              <w:rPr>
                <w:color w:val="000000"/>
                <w:sz w:val="26"/>
                <w:szCs w:val="26"/>
              </w:rPr>
            </w:pPr>
            <w:r>
              <w:rPr>
                <w:b/>
                <w:bCs/>
                <w:color w:val="000000"/>
                <w:sz w:val="26"/>
                <w:szCs w:val="26"/>
              </w:rPr>
              <w:t>Tên đề án</w:t>
            </w:r>
          </w:p>
        </w:tc>
        <w:tc>
          <w:tcPr>
            <w:tcW w:w="1701" w:type="dxa"/>
            <w:vMerge w:val="restart"/>
            <w:tcBorders>
              <w:top w:val="single" w:sz="4" w:space="0" w:color="000000"/>
              <w:left w:val="nil"/>
              <w:right w:val="single" w:sz="4" w:space="0" w:color="auto"/>
            </w:tcBorders>
            <w:vAlign w:val="center"/>
          </w:tcPr>
          <w:p w14:paraId="6CAFF192" w14:textId="7915BFAC" w:rsidR="001A1FBE" w:rsidRDefault="001A1FBE">
            <w:pPr>
              <w:spacing w:before="120" w:after="120"/>
              <w:jc w:val="center"/>
              <w:rPr>
                <w:color w:val="000000"/>
                <w:sz w:val="26"/>
                <w:szCs w:val="26"/>
              </w:rPr>
            </w:pPr>
            <w:r>
              <w:rPr>
                <w:b/>
                <w:bCs/>
                <w:color w:val="000000"/>
                <w:sz w:val="26"/>
                <w:szCs w:val="26"/>
              </w:rPr>
              <w:t xml:space="preserve"> Đơn vị chủ trì xây dựng Đề án</w:t>
            </w:r>
          </w:p>
        </w:tc>
        <w:tc>
          <w:tcPr>
            <w:tcW w:w="1701" w:type="dxa"/>
            <w:vMerge w:val="restart"/>
            <w:tcBorders>
              <w:top w:val="single" w:sz="4" w:space="0" w:color="auto"/>
              <w:left w:val="single" w:sz="4" w:space="0" w:color="auto"/>
              <w:right w:val="single" w:sz="4" w:space="0" w:color="auto"/>
            </w:tcBorders>
            <w:vAlign w:val="center"/>
          </w:tcPr>
          <w:p w14:paraId="23E538CC" w14:textId="61BC147B" w:rsidR="001A1FBE" w:rsidRPr="004813F8" w:rsidRDefault="00AB2247" w:rsidP="00C60136">
            <w:pPr>
              <w:spacing w:before="120" w:after="120"/>
              <w:jc w:val="center"/>
              <w:rPr>
                <w:b/>
                <w:bCs/>
                <w:color w:val="000000"/>
                <w:sz w:val="26"/>
                <w:szCs w:val="26"/>
              </w:rPr>
            </w:pPr>
            <w:r>
              <w:rPr>
                <w:b/>
                <w:bCs/>
                <w:color w:val="000000"/>
                <w:sz w:val="26"/>
                <w:szCs w:val="26"/>
              </w:rPr>
              <w:t>Công văn lấy ý kiến</w:t>
            </w:r>
          </w:p>
        </w:tc>
        <w:tc>
          <w:tcPr>
            <w:tcW w:w="6662" w:type="dxa"/>
            <w:gridSpan w:val="4"/>
            <w:tcBorders>
              <w:top w:val="single" w:sz="4" w:space="0" w:color="000000"/>
              <w:left w:val="single" w:sz="4" w:space="0" w:color="auto"/>
              <w:bottom w:val="single" w:sz="4" w:space="0" w:color="000000"/>
              <w:right w:val="single" w:sz="4" w:space="0" w:color="000000"/>
            </w:tcBorders>
            <w:vAlign w:val="center"/>
          </w:tcPr>
          <w:p w14:paraId="2BA02C9B" w14:textId="30DCDBB3" w:rsidR="001A1FBE" w:rsidRPr="004813F8" w:rsidRDefault="001A1FBE">
            <w:pPr>
              <w:spacing w:before="120" w:after="120"/>
              <w:jc w:val="center"/>
              <w:rPr>
                <w:b/>
                <w:bCs/>
                <w:color w:val="000000"/>
                <w:sz w:val="26"/>
                <w:szCs w:val="26"/>
              </w:rPr>
            </w:pPr>
            <w:r w:rsidRPr="004813F8">
              <w:rPr>
                <w:b/>
                <w:bCs/>
                <w:color w:val="000000"/>
                <w:sz w:val="26"/>
                <w:szCs w:val="26"/>
              </w:rPr>
              <w:t>Văn bản góp ý</w:t>
            </w:r>
          </w:p>
        </w:tc>
      </w:tr>
      <w:tr w:rsidR="001A1FBE" w14:paraId="73222866" w14:textId="77777777" w:rsidTr="00C60136">
        <w:trPr>
          <w:trHeight w:val="630"/>
          <w:tblHeader/>
        </w:trPr>
        <w:tc>
          <w:tcPr>
            <w:tcW w:w="901" w:type="dxa"/>
            <w:vMerge/>
            <w:tcBorders>
              <w:left w:val="single" w:sz="4" w:space="0" w:color="000000"/>
              <w:bottom w:val="single" w:sz="4" w:space="0" w:color="000000"/>
              <w:right w:val="single" w:sz="4" w:space="0" w:color="000000"/>
            </w:tcBorders>
            <w:vAlign w:val="center"/>
          </w:tcPr>
          <w:p w14:paraId="168A4D51" w14:textId="77777777" w:rsidR="001A1FBE" w:rsidRDefault="001A1FBE">
            <w:pPr>
              <w:spacing w:before="120" w:after="120"/>
              <w:ind w:left="24" w:hanging="20"/>
              <w:jc w:val="center"/>
              <w:rPr>
                <w:b/>
                <w:bCs/>
                <w:color w:val="000000"/>
                <w:sz w:val="26"/>
                <w:szCs w:val="26"/>
              </w:rPr>
            </w:pPr>
          </w:p>
        </w:tc>
        <w:tc>
          <w:tcPr>
            <w:tcW w:w="3772" w:type="dxa"/>
            <w:vMerge/>
            <w:tcBorders>
              <w:left w:val="nil"/>
              <w:bottom w:val="single" w:sz="4" w:space="0" w:color="000000"/>
              <w:right w:val="single" w:sz="4" w:space="0" w:color="000000"/>
            </w:tcBorders>
            <w:vAlign w:val="center"/>
          </w:tcPr>
          <w:p w14:paraId="52C4E0AF" w14:textId="77777777" w:rsidR="001A1FBE" w:rsidRDefault="001A1FBE">
            <w:pPr>
              <w:spacing w:before="120" w:after="120"/>
              <w:jc w:val="center"/>
              <w:rPr>
                <w:b/>
                <w:bCs/>
                <w:color w:val="000000"/>
                <w:sz w:val="26"/>
                <w:szCs w:val="26"/>
              </w:rPr>
            </w:pPr>
          </w:p>
        </w:tc>
        <w:tc>
          <w:tcPr>
            <w:tcW w:w="1701" w:type="dxa"/>
            <w:vMerge/>
            <w:tcBorders>
              <w:left w:val="nil"/>
              <w:bottom w:val="single" w:sz="4" w:space="0" w:color="000000"/>
              <w:right w:val="single" w:sz="4" w:space="0" w:color="auto"/>
            </w:tcBorders>
            <w:vAlign w:val="center"/>
          </w:tcPr>
          <w:p w14:paraId="65EC859E" w14:textId="77777777" w:rsidR="001A1FBE" w:rsidRDefault="001A1FBE">
            <w:pPr>
              <w:spacing w:before="120" w:after="120"/>
              <w:jc w:val="center"/>
              <w:rPr>
                <w:b/>
                <w:bCs/>
                <w:color w:val="000000"/>
                <w:sz w:val="26"/>
                <w:szCs w:val="26"/>
              </w:rPr>
            </w:pPr>
          </w:p>
        </w:tc>
        <w:tc>
          <w:tcPr>
            <w:tcW w:w="1701" w:type="dxa"/>
            <w:vMerge/>
            <w:tcBorders>
              <w:left w:val="single" w:sz="4" w:space="0" w:color="auto"/>
              <w:bottom w:val="single" w:sz="4" w:space="0" w:color="auto"/>
              <w:right w:val="single" w:sz="4" w:space="0" w:color="auto"/>
            </w:tcBorders>
            <w:vAlign w:val="center"/>
          </w:tcPr>
          <w:p w14:paraId="195E7EAA" w14:textId="77777777" w:rsidR="001A1FBE" w:rsidRPr="004813F8" w:rsidRDefault="001A1FBE" w:rsidP="00C60136">
            <w:pPr>
              <w:jc w:val="center"/>
              <w:rPr>
                <w:b/>
                <w:bCs/>
                <w:color w:val="000000"/>
                <w:sz w:val="26"/>
                <w:szCs w:val="26"/>
              </w:rPr>
            </w:pPr>
          </w:p>
        </w:tc>
        <w:tc>
          <w:tcPr>
            <w:tcW w:w="2410" w:type="dxa"/>
            <w:tcBorders>
              <w:top w:val="single" w:sz="4" w:space="0" w:color="000000"/>
              <w:left w:val="single" w:sz="4" w:space="0" w:color="auto"/>
              <w:bottom w:val="single" w:sz="4" w:space="0" w:color="000000"/>
              <w:right w:val="single" w:sz="4" w:space="0" w:color="000000"/>
            </w:tcBorders>
            <w:vAlign w:val="center"/>
          </w:tcPr>
          <w:p w14:paraId="3DCEFBC1" w14:textId="2BC0AAA0" w:rsidR="001A1FBE" w:rsidRPr="004813F8" w:rsidRDefault="001A1FBE" w:rsidP="005716D1">
            <w:pPr>
              <w:jc w:val="center"/>
              <w:rPr>
                <w:b/>
                <w:bCs/>
                <w:color w:val="000000"/>
                <w:sz w:val="26"/>
                <w:szCs w:val="26"/>
              </w:rPr>
            </w:pPr>
            <w:r w:rsidRPr="004813F8">
              <w:rPr>
                <w:b/>
                <w:bCs/>
                <w:color w:val="000000"/>
                <w:sz w:val="26"/>
                <w:szCs w:val="26"/>
              </w:rPr>
              <w:t>Sở Giáo dục và Đào tạo</w:t>
            </w:r>
          </w:p>
        </w:tc>
        <w:tc>
          <w:tcPr>
            <w:tcW w:w="1417" w:type="dxa"/>
            <w:tcBorders>
              <w:top w:val="single" w:sz="4" w:space="0" w:color="000000"/>
              <w:left w:val="single" w:sz="4" w:space="0" w:color="000000"/>
              <w:bottom w:val="single" w:sz="4" w:space="0" w:color="000000"/>
              <w:right w:val="single" w:sz="4" w:space="0" w:color="000000"/>
            </w:tcBorders>
            <w:vAlign w:val="center"/>
          </w:tcPr>
          <w:p w14:paraId="489CF088" w14:textId="1D3F6F5F" w:rsidR="001A1FBE" w:rsidRPr="004813F8" w:rsidRDefault="001A1FBE">
            <w:pPr>
              <w:spacing w:before="120" w:after="120"/>
              <w:jc w:val="center"/>
              <w:rPr>
                <w:b/>
                <w:bCs/>
                <w:color w:val="000000"/>
                <w:sz w:val="26"/>
                <w:szCs w:val="26"/>
              </w:rPr>
            </w:pPr>
            <w:r w:rsidRPr="004813F8">
              <w:rPr>
                <w:b/>
                <w:bCs/>
                <w:color w:val="000000"/>
                <w:sz w:val="26"/>
                <w:szCs w:val="26"/>
              </w:rPr>
              <w:t>Sở Nội vụ</w:t>
            </w:r>
          </w:p>
        </w:tc>
        <w:tc>
          <w:tcPr>
            <w:tcW w:w="1417" w:type="dxa"/>
            <w:tcBorders>
              <w:top w:val="single" w:sz="4" w:space="0" w:color="000000"/>
              <w:left w:val="single" w:sz="4" w:space="0" w:color="000000"/>
              <w:bottom w:val="single" w:sz="4" w:space="0" w:color="000000"/>
              <w:right w:val="single" w:sz="4" w:space="0" w:color="000000"/>
            </w:tcBorders>
          </w:tcPr>
          <w:p w14:paraId="47C46DF1" w14:textId="05F37C24" w:rsidR="001A1FBE" w:rsidRPr="004813F8" w:rsidRDefault="001A1FBE">
            <w:pPr>
              <w:spacing w:before="120" w:after="120"/>
              <w:jc w:val="center"/>
              <w:rPr>
                <w:b/>
                <w:bCs/>
                <w:color w:val="000000"/>
                <w:sz w:val="26"/>
                <w:szCs w:val="26"/>
              </w:rPr>
            </w:pPr>
            <w:r w:rsidRPr="004813F8">
              <w:rPr>
                <w:b/>
                <w:bCs/>
                <w:color w:val="000000"/>
                <w:sz w:val="26"/>
                <w:szCs w:val="26"/>
              </w:rPr>
              <w:t>Sở Tài chính</w:t>
            </w:r>
          </w:p>
        </w:tc>
        <w:tc>
          <w:tcPr>
            <w:tcW w:w="1418" w:type="dxa"/>
            <w:tcBorders>
              <w:top w:val="single" w:sz="4" w:space="0" w:color="000000"/>
              <w:left w:val="single" w:sz="4" w:space="0" w:color="000000"/>
              <w:bottom w:val="single" w:sz="4" w:space="0" w:color="000000"/>
              <w:right w:val="single" w:sz="4" w:space="0" w:color="000000"/>
            </w:tcBorders>
          </w:tcPr>
          <w:p w14:paraId="55BA9CE7" w14:textId="4F75D3AA" w:rsidR="001A1FBE" w:rsidRPr="004813F8" w:rsidRDefault="001A1FBE">
            <w:pPr>
              <w:spacing w:before="120" w:after="120"/>
              <w:jc w:val="center"/>
              <w:rPr>
                <w:b/>
                <w:bCs/>
                <w:color w:val="000000"/>
                <w:sz w:val="26"/>
                <w:szCs w:val="26"/>
              </w:rPr>
            </w:pPr>
            <w:r w:rsidRPr="004813F8">
              <w:rPr>
                <w:b/>
                <w:bCs/>
                <w:color w:val="000000"/>
                <w:sz w:val="26"/>
                <w:szCs w:val="26"/>
              </w:rPr>
              <w:t>Sở Tư pháp</w:t>
            </w:r>
          </w:p>
        </w:tc>
      </w:tr>
      <w:tr w:rsidR="001A1FBE" w14:paraId="2D9C55C1" w14:textId="3ADBF5C6" w:rsidTr="00C60136">
        <w:trPr>
          <w:trHeight w:val="22"/>
        </w:trPr>
        <w:tc>
          <w:tcPr>
            <w:tcW w:w="901" w:type="dxa"/>
            <w:tcBorders>
              <w:top w:val="single" w:sz="4" w:space="0" w:color="000000"/>
              <w:left w:val="single" w:sz="4" w:space="0" w:color="000000"/>
              <w:bottom w:val="single" w:sz="4" w:space="0" w:color="000000"/>
              <w:right w:val="single" w:sz="4" w:space="0" w:color="000000"/>
            </w:tcBorders>
            <w:vAlign w:val="center"/>
          </w:tcPr>
          <w:p w14:paraId="54D52303" w14:textId="4E67B314" w:rsidR="001A1FBE" w:rsidRDefault="001A1FBE">
            <w:pPr>
              <w:spacing w:before="120" w:after="120"/>
              <w:ind w:left="24" w:hanging="20"/>
              <w:jc w:val="center"/>
            </w:pPr>
            <w:r>
              <w:t>1</w:t>
            </w:r>
          </w:p>
        </w:tc>
        <w:tc>
          <w:tcPr>
            <w:tcW w:w="3772" w:type="dxa"/>
            <w:tcBorders>
              <w:top w:val="single" w:sz="4" w:space="0" w:color="000000"/>
              <w:left w:val="nil"/>
              <w:bottom w:val="single" w:sz="4" w:space="0" w:color="000000"/>
              <w:right w:val="single" w:sz="4" w:space="0" w:color="000000"/>
            </w:tcBorders>
            <w:vAlign w:val="center"/>
          </w:tcPr>
          <w:p w14:paraId="0FAD18B0" w14:textId="4BBB9BF4" w:rsidR="001A1FBE" w:rsidRDefault="001A1FBE" w:rsidP="008F6462">
            <w:pPr>
              <w:spacing w:before="120" w:after="120"/>
              <w:jc w:val="both"/>
            </w:pPr>
            <w:r w:rsidRPr="008F6462">
              <w:t>Đề án sáp nhập Trường Cao đẳng Sư phạm Bà Rịa - Vũng Tàu vào Trường Đại học Sài Gòn</w:t>
            </w:r>
          </w:p>
        </w:tc>
        <w:tc>
          <w:tcPr>
            <w:tcW w:w="1701" w:type="dxa"/>
            <w:tcBorders>
              <w:top w:val="single" w:sz="4" w:space="0" w:color="000000"/>
              <w:left w:val="nil"/>
              <w:bottom w:val="single" w:sz="4" w:space="0" w:color="000000"/>
              <w:right w:val="single" w:sz="4" w:space="0" w:color="auto"/>
            </w:tcBorders>
            <w:vAlign w:val="center"/>
          </w:tcPr>
          <w:p w14:paraId="7E98CF4E" w14:textId="2BAC2734" w:rsidR="001A1FBE" w:rsidRDefault="001A1FBE">
            <w:pPr>
              <w:spacing w:before="120" w:after="120"/>
              <w:jc w:val="center"/>
            </w:pPr>
            <w:r w:rsidRPr="008F6462">
              <w:t>Trường Đại học Sài Gòn</w:t>
            </w:r>
          </w:p>
        </w:tc>
        <w:tc>
          <w:tcPr>
            <w:tcW w:w="1701" w:type="dxa"/>
            <w:tcBorders>
              <w:top w:val="single" w:sz="4" w:space="0" w:color="auto"/>
              <w:left w:val="single" w:sz="4" w:space="0" w:color="auto"/>
              <w:bottom w:val="single" w:sz="4" w:space="0" w:color="auto"/>
              <w:right w:val="single" w:sz="4" w:space="0" w:color="auto"/>
            </w:tcBorders>
            <w:vAlign w:val="center"/>
          </w:tcPr>
          <w:p w14:paraId="548E02CF" w14:textId="4E026D90" w:rsidR="001A1FBE" w:rsidRDefault="00C60136" w:rsidP="00C60136">
            <w:pPr>
              <w:tabs>
                <w:tab w:val="left" w:pos="314"/>
              </w:tabs>
              <w:ind w:left="31" w:right="80" w:hanging="31"/>
              <w:jc w:val="center"/>
            </w:pPr>
            <w:r w:rsidRPr="00C60136">
              <w:t>Công văn số 1868/ĐHSG-TCCB ngày 10 tháng 12 năm 2025</w:t>
            </w:r>
          </w:p>
        </w:tc>
        <w:tc>
          <w:tcPr>
            <w:tcW w:w="2410" w:type="dxa"/>
            <w:tcBorders>
              <w:top w:val="single" w:sz="4" w:space="0" w:color="000000"/>
              <w:left w:val="single" w:sz="4" w:space="0" w:color="auto"/>
              <w:bottom w:val="single" w:sz="4" w:space="0" w:color="000000"/>
              <w:right w:val="single" w:sz="4" w:space="0" w:color="000000"/>
            </w:tcBorders>
            <w:vAlign w:val="center"/>
          </w:tcPr>
          <w:p w14:paraId="79F80EF4" w14:textId="592DFE9F" w:rsidR="001A1FBE" w:rsidRDefault="001A1FBE" w:rsidP="00501283">
            <w:pPr>
              <w:tabs>
                <w:tab w:val="left" w:pos="314"/>
              </w:tabs>
              <w:ind w:left="31" w:right="80" w:hanging="31"/>
              <w:jc w:val="both"/>
            </w:pPr>
            <w:r>
              <w:t>Công văn số 5912/SGDĐT-TCCB ngày 17/12/2025</w:t>
            </w:r>
          </w:p>
        </w:tc>
        <w:tc>
          <w:tcPr>
            <w:tcW w:w="1417" w:type="dxa"/>
            <w:tcBorders>
              <w:top w:val="single" w:sz="4" w:space="0" w:color="000000"/>
              <w:left w:val="single" w:sz="4" w:space="0" w:color="000000"/>
              <w:bottom w:val="single" w:sz="4" w:space="0" w:color="000000"/>
              <w:right w:val="single" w:sz="4" w:space="0" w:color="000000"/>
            </w:tcBorders>
            <w:vAlign w:val="center"/>
          </w:tcPr>
          <w:p w14:paraId="3C629935" w14:textId="50DD7775" w:rsidR="001A1FBE" w:rsidRDefault="001A1FBE" w:rsidP="00501283">
            <w:pPr>
              <w:spacing w:before="120" w:after="120"/>
              <w:jc w:val="both"/>
            </w:pPr>
          </w:p>
        </w:tc>
        <w:tc>
          <w:tcPr>
            <w:tcW w:w="1417" w:type="dxa"/>
            <w:tcBorders>
              <w:top w:val="single" w:sz="4" w:space="0" w:color="000000"/>
              <w:left w:val="single" w:sz="4" w:space="0" w:color="000000"/>
              <w:bottom w:val="single" w:sz="4" w:space="0" w:color="000000"/>
              <w:right w:val="single" w:sz="4" w:space="0" w:color="000000"/>
            </w:tcBorders>
          </w:tcPr>
          <w:p w14:paraId="25132EDB" w14:textId="77777777" w:rsidR="001A1FBE" w:rsidRDefault="001A1FBE" w:rsidP="00501283">
            <w:pPr>
              <w:spacing w:before="120" w:after="120"/>
              <w:jc w:val="both"/>
            </w:pPr>
          </w:p>
        </w:tc>
        <w:tc>
          <w:tcPr>
            <w:tcW w:w="1418" w:type="dxa"/>
            <w:tcBorders>
              <w:top w:val="single" w:sz="4" w:space="0" w:color="000000"/>
              <w:left w:val="single" w:sz="4" w:space="0" w:color="000000"/>
              <w:bottom w:val="single" w:sz="4" w:space="0" w:color="000000"/>
              <w:right w:val="single" w:sz="4" w:space="0" w:color="000000"/>
            </w:tcBorders>
          </w:tcPr>
          <w:p w14:paraId="23708100" w14:textId="77777777" w:rsidR="001A1FBE" w:rsidRDefault="001A1FBE" w:rsidP="00501283">
            <w:pPr>
              <w:spacing w:before="120" w:after="120"/>
              <w:jc w:val="both"/>
            </w:pPr>
          </w:p>
        </w:tc>
      </w:tr>
      <w:tr w:rsidR="001A1FBE" w14:paraId="61773525" w14:textId="2E11AF33" w:rsidTr="00C60136">
        <w:trPr>
          <w:trHeight w:val="22"/>
        </w:trPr>
        <w:tc>
          <w:tcPr>
            <w:tcW w:w="901" w:type="dxa"/>
            <w:tcBorders>
              <w:top w:val="single" w:sz="4" w:space="0" w:color="000000"/>
              <w:left w:val="single" w:sz="4" w:space="0" w:color="000000"/>
              <w:bottom w:val="single" w:sz="4" w:space="0" w:color="auto"/>
              <w:right w:val="single" w:sz="4" w:space="0" w:color="000000"/>
            </w:tcBorders>
            <w:vAlign w:val="center"/>
          </w:tcPr>
          <w:p w14:paraId="61929C3C" w14:textId="75B7FC2F" w:rsidR="001A1FBE" w:rsidRDefault="001A1FBE">
            <w:pPr>
              <w:spacing w:before="120" w:after="120"/>
              <w:ind w:left="24" w:hanging="20"/>
              <w:jc w:val="center"/>
            </w:pPr>
            <w:r>
              <w:t>2</w:t>
            </w:r>
          </w:p>
        </w:tc>
        <w:tc>
          <w:tcPr>
            <w:tcW w:w="3772" w:type="dxa"/>
            <w:tcBorders>
              <w:top w:val="single" w:sz="4" w:space="0" w:color="000000"/>
              <w:left w:val="nil"/>
              <w:bottom w:val="single" w:sz="4" w:space="0" w:color="auto"/>
              <w:right w:val="single" w:sz="4" w:space="0" w:color="000000"/>
            </w:tcBorders>
            <w:vAlign w:val="center"/>
          </w:tcPr>
          <w:p w14:paraId="5080A2CE" w14:textId="18E0F87E" w:rsidR="001A1FBE" w:rsidRDefault="001A1FBE" w:rsidP="00AB02AF">
            <w:pPr>
              <w:spacing w:before="120" w:after="120"/>
              <w:jc w:val="both"/>
            </w:pPr>
            <w:r w:rsidRPr="00AB02AF">
              <w:t>Đề án tổ chức lại Trường Cao đẳng Y tế Bình Dương trên cơ sở sáp nhập Trường Cao đẳng Y tế Bà Rịa - Vũng Tàu vào Trường Cao đẳng Y tế Bình Dương thành Trường Cao đẳng Y tế Thành phố Hồ Chí Minh trực thuộc Ủy ban nhân dân Thành phố</w:t>
            </w:r>
          </w:p>
        </w:tc>
        <w:tc>
          <w:tcPr>
            <w:tcW w:w="1701" w:type="dxa"/>
            <w:tcBorders>
              <w:top w:val="single" w:sz="4" w:space="0" w:color="000000"/>
              <w:left w:val="nil"/>
              <w:bottom w:val="single" w:sz="4" w:space="0" w:color="auto"/>
              <w:right w:val="single" w:sz="4" w:space="0" w:color="auto"/>
            </w:tcBorders>
            <w:vAlign w:val="center"/>
          </w:tcPr>
          <w:p w14:paraId="71F2A016" w14:textId="4B2FDB38" w:rsidR="001A1FBE" w:rsidRDefault="001A1FBE">
            <w:pPr>
              <w:spacing w:before="120" w:after="120"/>
              <w:jc w:val="center"/>
            </w:pPr>
            <w:r w:rsidRPr="00AB02AF">
              <w:t>Trường Cao đẳng Y tế Bình Dương</w:t>
            </w:r>
          </w:p>
        </w:tc>
        <w:tc>
          <w:tcPr>
            <w:tcW w:w="1701" w:type="dxa"/>
            <w:tcBorders>
              <w:top w:val="single" w:sz="4" w:space="0" w:color="auto"/>
              <w:left w:val="single" w:sz="4" w:space="0" w:color="auto"/>
              <w:bottom w:val="single" w:sz="4" w:space="0" w:color="auto"/>
              <w:right w:val="single" w:sz="4" w:space="0" w:color="auto"/>
            </w:tcBorders>
            <w:vAlign w:val="center"/>
          </w:tcPr>
          <w:p w14:paraId="39DD7A98" w14:textId="11165055" w:rsidR="001A1FBE" w:rsidRDefault="00C60136" w:rsidP="00C60136">
            <w:pPr>
              <w:tabs>
                <w:tab w:val="left" w:pos="314"/>
              </w:tabs>
              <w:ind w:left="31" w:right="80"/>
              <w:jc w:val="center"/>
            </w:pPr>
            <w:r w:rsidRPr="00C60136">
              <w:t>Công văn số 895/CĐYT-HCQT ngày 17 tháng 12 năm 2025</w:t>
            </w:r>
          </w:p>
        </w:tc>
        <w:tc>
          <w:tcPr>
            <w:tcW w:w="2410" w:type="dxa"/>
            <w:tcBorders>
              <w:top w:val="single" w:sz="4" w:space="0" w:color="000000"/>
              <w:left w:val="single" w:sz="4" w:space="0" w:color="auto"/>
              <w:bottom w:val="single" w:sz="4" w:space="0" w:color="auto"/>
              <w:right w:val="single" w:sz="4" w:space="0" w:color="000000"/>
            </w:tcBorders>
            <w:vAlign w:val="center"/>
          </w:tcPr>
          <w:p w14:paraId="03F45160" w14:textId="670EB25D" w:rsidR="001A1FBE" w:rsidRDefault="001A1FBE" w:rsidP="00501283">
            <w:pPr>
              <w:tabs>
                <w:tab w:val="left" w:pos="314"/>
              </w:tabs>
              <w:ind w:left="31" w:right="80"/>
              <w:jc w:val="both"/>
            </w:pPr>
            <w:r>
              <w:t>Công văn số 6067/SGDĐT-TCCB ngày 19/12/2025</w:t>
            </w:r>
          </w:p>
        </w:tc>
        <w:tc>
          <w:tcPr>
            <w:tcW w:w="1417" w:type="dxa"/>
            <w:tcBorders>
              <w:top w:val="single" w:sz="4" w:space="0" w:color="000000"/>
              <w:left w:val="single" w:sz="4" w:space="0" w:color="000000"/>
              <w:bottom w:val="single" w:sz="4" w:space="0" w:color="auto"/>
              <w:right w:val="single" w:sz="4" w:space="0" w:color="000000"/>
            </w:tcBorders>
          </w:tcPr>
          <w:p w14:paraId="4EE27A35" w14:textId="77777777" w:rsidR="001A1FBE" w:rsidRDefault="001A1FBE">
            <w:pPr>
              <w:spacing w:before="120" w:after="120"/>
              <w:jc w:val="both"/>
            </w:pPr>
          </w:p>
        </w:tc>
        <w:tc>
          <w:tcPr>
            <w:tcW w:w="1417" w:type="dxa"/>
            <w:tcBorders>
              <w:top w:val="single" w:sz="4" w:space="0" w:color="000000"/>
              <w:left w:val="single" w:sz="4" w:space="0" w:color="000000"/>
              <w:bottom w:val="single" w:sz="4" w:space="0" w:color="auto"/>
              <w:right w:val="single" w:sz="4" w:space="0" w:color="000000"/>
            </w:tcBorders>
          </w:tcPr>
          <w:p w14:paraId="5714EF01" w14:textId="77777777" w:rsidR="001A1FBE" w:rsidRDefault="001A1FBE">
            <w:pPr>
              <w:spacing w:before="120" w:after="120"/>
              <w:jc w:val="both"/>
            </w:pPr>
          </w:p>
        </w:tc>
        <w:tc>
          <w:tcPr>
            <w:tcW w:w="1418" w:type="dxa"/>
            <w:tcBorders>
              <w:top w:val="single" w:sz="4" w:space="0" w:color="000000"/>
              <w:left w:val="single" w:sz="4" w:space="0" w:color="000000"/>
              <w:bottom w:val="single" w:sz="4" w:space="0" w:color="auto"/>
              <w:right w:val="single" w:sz="4" w:space="0" w:color="000000"/>
            </w:tcBorders>
          </w:tcPr>
          <w:p w14:paraId="777AF4F7" w14:textId="77777777" w:rsidR="001A1FBE" w:rsidRDefault="001A1FBE">
            <w:pPr>
              <w:spacing w:before="120" w:after="120"/>
              <w:jc w:val="both"/>
            </w:pPr>
          </w:p>
        </w:tc>
      </w:tr>
      <w:tr w:rsidR="001A1FBE" w14:paraId="1D57CCB1" w14:textId="4314A5D6" w:rsidTr="00C60136">
        <w:trPr>
          <w:trHeight w:val="22"/>
        </w:trPr>
        <w:tc>
          <w:tcPr>
            <w:tcW w:w="901" w:type="dxa"/>
            <w:tcBorders>
              <w:top w:val="single" w:sz="4" w:space="0" w:color="auto"/>
              <w:left w:val="single" w:sz="4" w:space="0" w:color="000000"/>
              <w:bottom w:val="single" w:sz="4" w:space="0" w:color="000000"/>
              <w:right w:val="single" w:sz="4" w:space="0" w:color="000000"/>
            </w:tcBorders>
            <w:vAlign w:val="center"/>
          </w:tcPr>
          <w:p w14:paraId="353EA9E1" w14:textId="3103D63B" w:rsidR="001A1FBE" w:rsidRDefault="001A1FBE">
            <w:pPr>
              <w:spacing w:before="120" w:after="120"/>
              <w:ind w:left="24" w:hanging="20"/>
              <w:jc w:val="center"/>
            </w:pPr>
            <w:r>
              <w:t>3</w:t>
            </w:r>
          </w:p>
        </w:tc>
        <w:tc>
          <w:tcPr>
            <w:tcW w:w="3772" w:type="dxa"/>
            <w:tcBorders>
              <w:top w:val="single" w:sz="4" w:space="0" w:color="auto"/>
              <w:left w:val="nil"/>
              <w:bottom w:val="single" w:sz="4" w:space="0" w:color="000000"/>
              <w:right w:val="single" w:sz="4" w:space="0" w:color="000000"/>
            </w:tcBorders>
            <w:vAlign w:val="center"/>
          </w:tcPr>
          <w:p w14:paraId="4007E39F" w14:textId="1D42203D" w:rsidR="001A1FBE" w:rsidRDefault="001A1FBE" w:rsidP="00AB02AF">
            <w:pPr>
              <w:spacing w:before="120" w:after="120"/>
              <w:jc w:val="both"/>
            </w:pPr>
            <w:r w:rsidRPr="00AB02AF">
              <w:t>Đề án tổ chức lại Trường Cao đẳng nghề Thành phố Hồ Chí Minh trên cơ sở sáp nhập Trường Trung cấp nghề kỹ thuật công nghệ Hùng Vương và Trường Trung cấp nghề Quang Trung vào Trường Cao đẳng nghề Thành phố Hồ Chí Minh trực thuộc Ủy ban nhân dân Thành phố</w:t>
            </w:r>
          </w:p>
        </w:tc>
        <w:tc>
          <w:tcPr>
            <w:tcW w:w="1701" w:type="dxa"/>
            <w:tcBorders>
              <w:top w:val="single" w:sz="4" w:space="0" w:color="auto"/>
              <w:left w:val="nil"/>
              <w:bottom w:val="single" w:sz="4" w:space="0" w:color="000000"/>
              <w:right w:val="single" w:sz="4" w:space="0" w:color="auto"/>
            </w:tcBorders>
            <w:vAlign w:val="center"/>
          </w:tcPr>
          <w:p w14:paraId="09B41E29" w14:textId="7388FEA0" w:rsidR="001A1FBE" w:rsidRDefault="001A1FBE">
            <w:pPr>
              <w:spacing w:before="120" w:after="120"/>
              <w:jc w:val="center"/>
            </w:pPr>
            <w:r w:rsidRPr="00AB02AF">
              <w:t>Trường Cao đẳng nghề Thành phố Hồ Chí Minh</w:t>
            </w:r>
          </w:p>
        </w:tc>
        <w:tc>
          <w:tcPr>
            <w:tcW w:w="1701" w:type="dxa"/>
            <w:tcBorders>
              <w:top w:val="single" w:sz="4" w:space="0" w:color="auto"/>
              <w:left w:val="single" w:sz="4" w:space="0" w:color="auto"/>
              <w:bottom w:val="single" w:sz="4" w:space="0" w:color="auto"/>
              <w:right w:val="single" w:sz="4" w:space="0" w:color="auto"/>
            </w:tcBorders>
            <w:vAlign w:val="center"/>
          </w:tcPr>
          <w:p w14:paraId="3705ED55" w14:textId="0F6B8434" w:rsidR="001A1FBE" w:rsidRDefault="00C60136" w:rsidP="00C60136">
            <w:pPr>
              <w:tabs>
                <w:tab w:val="left" w:pos="314"/>
              </w:tabs>
              <w:ind w:left="31" w:right="80" w:hanging="31"/>
              <w:jc w:val="center"/>
            </w:pPr>
            <w:r w:rsidRPr="00C60136">
              <w:t>Công văn số 942/CĐN ngày 15 tháng 12 năm 2025</w:t>
            </w:r>
          </w:p>
        </w:tc>
        <w:tc>
          <w:tcPr>
            <w:tcW w:w="2410" w:type="dxa"/>
            <w:tcBorders>
              <w:top w:val="single" w:sz="4" w:space="0" w:color="auto"/>
              <w:left w:val="single" w:sz="4" w:space="0" w:color="auto"/>
              <w:bottom w:val="single" w:sz="4" w:space="0" w:color="000000"/>
              <w:right w:val="single" w:sz="4" w:space="0" w:color="000000"/>
            </w:tcBorders>
            <w:vAlign w:val="center"/>
          </w:tcPr>
          <w:p w14:paraId="38896931" w14:textId="00B4E6C6" w:rsidR="001A1FBE" w:rsidRDefault="001A1FBE" w:rsidP="00501283">
            <w:pPr>
              <w:tabs>
                <w:tab w:val="left" w:pos="314"/>
              </w:tabs>
              <w:ind w:left="31" w:right="80" w:hanging="31"/>
              <w:jc w:val="both"/>
            </w:pPr>
            <w:r>
              <w:t>Công văn số 6070/SGDĐT-TCCB ngày 19/12/2025</w:t>
            </w:r>
          </w:p>
        </w:tc>
        <w:tc>
          <w:tcPr>
            <w:tcW w:w="1417" w:type="dxa"/>
            <w:tcBorders>
              <w:top w:val="single" w:sz="4" w:space="0" w:color="auto"/>
              <w:left w:val="single" w:sz="4" w:space="0" w:color="000000"/>
              <w:bottom w:val="single" w:sz="4" w:space="0" w:color="000000"/>
              <w:right w:val="single" w:sz="4" w:space="0" w:color="000000"/>
            </w:tcBorders>
          </w:tcPr>
          <w:p w14:paraId="0A95512C" w14:textId="1F69DE6D" w:rsidR="001A1FBE" w:rsidRDefault="001A1FBE">
            <w:pPr>
              <w:spacing w:before="120" w:after="120"/>
              <w:jc w:val="both"/>
            </w:pPr>
          </w:p>
        </w:tc>
        <w:tc>
          <w:tcPr>
            <w:tcW w:w="1417" w:type="dxa"/>
            <w:tcBorders>
              <w:top w:val="single" w:sz="4" w:space="0" w:color="auto"/>
              <w:left w:val="single" w:sz="4" w:space="0" w:color="000000"/>
              <w:bottom w:val="single" w:sz="4" w:space="0" w:color="000000"/>
              <w:right w:val="single" w:sz="4" w:space="0" w:color="000000"/>
            </w:tcBorders>
          </w:tcPr>
          <w:p w14:paraId="03932DD7" w14:textId="77777777" w:rsidR="001A1FBE" w:rsidRDefault="001A1FBE">
            <w:pPr>
              <w:spacing w:before="120" w:after="120"/>
              <w:jc w:val="both"/>
            </w:pPr>
          </w:p>
        </w:tc>
        <w:tc>
          <w:tcPr>
            <w:tcW w:w="1418" w:type="dxa"/>
            <w:tcBorders>
              <w:top w:val="single" w:sz="4" w:space="0" w:color="auto"/>
              <w:left w:val="single" w:sz="4" w:space="0" w:color="000000"/>
              <w:bottom w:val="single" w:sz="4" w:space="0" w:color="000000"/>
              <w:right w:val="single" w:sz="4" w:space="0" w:color="000000"/>
            </w:tcBorders>
          </w:tcPr>
          <w:p w14:paraId="0A2AD132" w14:textId="77777777" w:rsidR="001A1FBE" w:rsidRDefault="001A1FBE">
            <w:pPr>
              <w:spacing w:before="120" w:after="120"/>
              <w:jc w:val="both"/>
            </w:pPr>
          </w:p>
        </w:tc>
      </w:tr>
      <w:tr w:rsidR="001A1FBE" w14:paraId="189A81B1" w14:textId="27A82576" w:rsidTr="00C60136">
        <w:trPr>
          <w:trHeight w:val="22"/>
        </w:trPr>
        <w:tc>
          <w:tcPr>
            <w:tcW w:w="901" w:type="dxa"/>
            <w:tcBorders>
              <w:top w:val="single" w:sz="4" w:space="0" w:color="000000"/>
              <w:left w:val="single" w:sz="4" w:space="0" w:color="000000"/>
              <w:bottom w:val="single" w:sz="4" w:space="0" w:color="000000"/>
              <w:right w:val="single" w:sz="4" w:space="0" w:color="000000"/>
            </w:tcBorders>
            <w:vAlign w:val="center"/>
          </w:tcPr>
          <w:p w14:paraId="4C54759F" w14:textId="24A748F5" w:rsidR="001A1FBE" w:rsidRDefault="001A1FBE" w:rsidP="00AB02AF">
            <w:pPr>
              <w:spacing w:before="120" w:after="120"/>
              <w:ind w:left="24" w:hanging="20"/>
              <w:jc w:val="center"/>
            </w:pPr>
            <w:r>
              <w:lastRenderedPageBreak/>
              <w:t>4</w:t>
            </w:r>
          </w:p>
        </w:tc>
        <w:tc>
          <w:tcPr>
            <w:tcW w:w="3772" w:type="dxa"/>
            <w:tcBorders>
              <w:top w:val="single" w:sz="4" w:space="0" w:color="000000"/>
              <w:left w:val="nil"/>
              <w:bottom w:val="single" w:sz="4" w:space="0" w:color="000000"/>
              <w:right w:val="single" w:sz="4" w:space="0" w:color="000000"/>
            </w:tcBorders>
            <w:vAlign w:val="center"/>
          </w:tcPr>
          <w:p w14:paraId="5F312E00" w14:textId="2A1577F7" w:rsidR="001A1FBE" w:rsidRDefault="001A1FBE" w:rsidP="00AB02AF">
            <w:pPr>
              <w:spacing w:before="120" w:after="120"/>
              <w:jc w:val="both"/>
            </w:pPr>
            <w:r w:rsidRPr="00AB02AF">
              <w:t>Đề án tổ chức lại Trường Cao đẳng Kinh tế Thành phố Hồ Chí Minh trên cơ sở sáp nhập Trường Trung cấp Kinh tế Bình Dương vào Trường Cao đẳng Kinh tế Thành phố Hồ Chí Minh trực thuộc Ủy ban nhân dân Thành phố Hồ Chí Minh</w:t>
            </w:r>
          </w:p>
        </w:tc>
        <w:tc>
          <w:tcPr>
            <w:tcW w:w="1701" w:type="dxa"/>
            <w:tcBorders>
              <w:top w:val="single" w:sz="4" w:space="0" w:color="000000"/>
              <w:left w:val="nil"/>
              <w:bottom w:val="single" w:sz="4" w:space="0" w:color="000000"/>
              <w:right w:val="single" w:sz="4" w:space="0" w:color="auto"/>
            </w:tcBorders>
            <w:vAlign w:val="center"/>
          </w:tcPr>
          <w:p w14:paraId="7CBE9CA6" w14:textId="7CCB4E4C" w:rsidR="001A1FBE" w:rsidRDefault="001A1FBE" w:rsidP="00AB02AF">
            <w:pPr>
              <w:spacing w:before="120" w:after="120"/>
              <w:jc w:val="center"/>
            </w:pPr>
            <w:r w:rsidRPr="00AB02AF">
              <w:t>Trường Cao đẳng Kinh tế Thành phố Hồ Chí Minh</w:t>
            </w:r>
          </w:p>
        </w:tc>
        <w:tc>
          <w:tcPr>
            <w:tcW w:w="1701" w:type="dxa"/>
            <w:tcBorders>
              <w:top w:val="single" w:sz="4" w:space="0" w:color="auto"/>
              <w:left w:val="single" w:sz="4" w:space="0" w:color="auto"/>
              <w:bottom w:val="single" w:sz="4" w:space="0" w:color="auto"/>
              <w:right w:val="single" w:sz="4" w:space="0" w:color="auto"/>
            </w:tcBorders>
            <w:vAlign w:val="center"/>
          </w:tcPr>
          <w:p w14:paraId="24135D1B" w14:textId="35CED2CF" w:rsidR="001A1FBE" w:rsidRDefault="00C60136" w:rsidP="00C60136">
            <w:pPr>
              <w:tabs>
                <w:tab w:val="left" w:pos="314"/>
              </w:tabs>
              <w:ind w:left="31" w:right="80" w:hanging="31"/>
              <w:jc w:val="center"/>
            </w:pPr>
            <w:r w:rsidRPr="00C60136">
              <w:t>Công văn số 790/CĐKT-TCHC ngày 17 tháng 12 năm 2025</w:t>
            </w:r>
          </w:p>
        </w:tc>
        <w:tc>
          <w:tcPr>
            <w:tcW w:w="2410" w:type="dxa"/>
            <w:tcBorders>
              <w:top w:val="single" w:sz="4" w:space="0" w:color="000000"/>
              <w:left w:val="single" w:sz="4" w:space="0" w:color="auto"/>
              <w:bottom w:val="single" w:sz="4" w:space="0" w:color="000000"/>
              <w:right w:val="single" w:sz="4" w:space="0" w:color="000000"/>
            </w:tcBorders>
            <w:vAlign w:val="center"/>
          </w:tcPr>
          <w:p w14:paraId="06260455" w14:textId="796EA095" w:rsidR="001A1FBE" w:rsidRDefault="001A1FBE" w:rsidP="00AB02AF">
            <w:pPr>
              <w:tabs>
                <w:tab w:val="left" w:pos="314"/>
              </w:tabs>
              <w:ind w:left="31" w:right="80" w:hanging="31"/>
              <w:jc w:val="both"/>
            </w:pPr>
            <w:r>
              <w:t>Công văn số 6064/SGDĐT-TCCB ngày 19/12/2025</w:t>
            </w:r>
          </w:p>
        </w:tc>
        <w:tc>
          <w:tcPr>
            <w:tcW w:w="1417" w:type="dxa"/>
            <w:tcBorders>
              <w:top w:val="single" w:sz="4" w:space="0" w:color="000000"/>
              <w:left w:val="single" w:sz="4" w:space="0" w:color="000000"/>
              <w:bottom w:val="single" w:sz="4" w:space="0" w:color="000000"/>
              <w:right w:val="single" w:sz="4" w:space="0" w:color="000000"/>
            </w:tcBorders>
          </w:tcPr>
          <w:p w14:paraId="7B80D5E4" w14:textId="4C79ABA3" w:rsidR="001A1FBE" w:rsidRDefault="001A1FBE" w:rsidP="00AB02AF">
            <w:pPr>
              <w:spacing w:before="120" w:after="120"/>
              <w:jc w:val="both"/>
            </w:pPr>
          </w:p>
        </w:tc>
        <w:tc>
          <w:tcPr>
            <w:tcW w:w="1417" w:type="dxa"/>
            <w:tcBorders>
              <w:top w:val="single" w:sz="4" w:space="0" w:color="000000"/>
              <w:left w:val="single" w:sz="4" w:space="0" w:color="000000"/>
              <w:bottom w:val="single" w:sz="4" w:space="0" w:color="000000"/>
              <w:right w:val="single" w:sz="4" w:space="0" w:color="000000"/>
            </w:tcBorders>
          </w:tcPr>
          <w:p w14:paraId="2EC79DAF" w14:textId="77777777" w:rsidR="001A1FBE" w:rsidRDefault="001A1FBE" w:rsidP="00AB02AF">
            <w:pPr>
              <w:spacing w:before="120" w:after="120"/>
              <w:jc w:val="both"/>
            </w:pPr>
          </w:p>
        </w:tc>
        <w:tc>
          <w:tcPr>
            <w:tcW w:w="1418" w:type="dxa"/>
            <w:tcBorders>
              <w:top w:val="single" w:sz="4" w:space="0" w:color="000000"/>
              <w:left w:val="single" w:sz="4" w:space="0" w:color="000000"/>
              <w:bottom w:val="single" w:sz="4" w:space="0" w:color="000000"/>
              <w:right w:val="single" w:sz="4" w:space="0" w:color="000000"/>
            </w:tcBorders>
          </w:tcPr>
          <w:p w14:paraId="78B1DF7A" w14:textId="77777777" w:rsidR="001A1FBE" w:rsidRDefault="001A1FBE" w:rsidP="00AB02AF">
            <w:pPr>
              <w:spacing w:before="120" w:after="120"/>
              <w:jc w:val="both"/>
            </w:pPr>
          </w:p>
        </w:tc>
      </w:tr>
      <w:tr w:rsidR="001A1FBE" w14:paraId="65E92A40" w14:textId="5AD753B0" w:rsidTr="00C60136">
        <w:trPr>
          <w:trHeight w:val="22"/>
        </w:trPr>
        <w:tc>
          <w:tcPr>
            <w:tcW w:w="901" w:type="dxa"/>
            <w:tcBorders>
              <w:top w:val="single" w:sz="4" w:space="0" w:color="000000"/>
              <w:left w:val="single" w:sz="4" w:space="0" w:color="000000"/>
              <w:bottom w:val="single" w:sz="4" w:space="0" w:color="000000"/>
              <w:right w:val="single" w:sz="4" w:space="0" w:color="000000"/>
            </w:tcBorders>
            <w:vAlign w:val="center"/>
          </w:tcPr>
          <w:p w14:paraId="7A6E327F" w14:textId="553C5D17" w:rsidR="001A1FBE" w:rsidRDefault="001A1FBE" w:rsidP="00AB02AF">
            <w:pPr>
              <w:spacing w:before="120" w:after="120"/>
              <w:ind w:left="24" w:hanging="20"/>
              <w:jc w:val="center"/>
            </w:pPr>
            <w:r>
              <w:t>5</w:t>
            </w:r>
          </w:p>
        </w:tc>
        <w:tc>
          <w:tcPr>
            <w:tcW w:w="3772" w:type="dxa"/>
            <w:tcBorders>
              <w:top w:val="single" w:sz="4" w:space="0" w:color="000000"/>
              <w:left w:val="nil"/>
              <w:bottom w:val="single" w:sz="4" w:space="0" w:color="000000"/>
              <w:right w:val="single" w:sz="4" w:space="0" w:color="000000"/>
            </w:tcBorders>
            <w:vAlign w:val="center"/>
          </w:tcPr>
          <w:p w14:paraId="7094321D" w14:textId="128F421C" w:rsidR="001A1FBE" w:rsidRDefault="001A1FBE" w:rsidP="00AB02AF">
            <w:pPr>
              <w:spacing w:before="120" w:after="120"/>
              <w:jc w:val="both"/>
            </w:pPr>
            <w:r w:rsidRPr="00B737AC">
              <w:t>Đề án tổ chức lại Trường Cao đẳng Kinh tế - Kỹ thuật Thành phố Hồ Chí Minh trên cơ sở sáp nhập Trường Trung cấp Kinh tế - Kỹ thuật Quận 12 và Trường Trung cấp Trần Đại Nghĩa vào Trường Cao đẳng Kinh tế - Kỹ thuật Thành phố Hồ Chí Minh thành Trường Cao đẳng Trần Đại Nghĩa trực thuộc Ủy ban nhân dân Thành phố</w:t>
            </w:r>
          </w:p>
        </w:tc>
        <w:tc>
          <w:tcPr>
            <w:tcW w:w="1701" w:type="dxa"/>
            <w:tcBorders>
              <w:top w:val="single" w:sz="4" w:space="0" w:color="000000"/>
              <w:left w:val="nil"/>
              <w:bottom w:val="single" w:sz="4" w:space="0" w:color="000000"/>
              <w:right w:val="single" w:sz="4" w:space="0" w:color="auto"/>
            </w:tcBorders>
            <w:vAlign w:val="center"/>
          </w:tcPr>
          <w:p w14:paraId="005365AB" w14:textId="4F9AB6FE" w:rsidR="001A1FBE" w:rsidRDefault="001A1FBE" w:rsidP="00AB02AF">
            <w:pPr>
              <w:spacing w:before="120" w:after="120"/>
              <w:jc w:val="center"/>
            </w:pPr>
            <w:r w:rsidRPr="00B737AC">
              <w:t>Trường Cao đẳng Kinh tế - Kỹ thuật Thành phố Hồ Chí Minh</w:t>
            </w:r>
          </w:p>
        </w:tc>
        <w:tc>
          <w:tcPr>
            <w:tcW w:w="1701" w:type="dxa"/>
            <w:tcBorders>
              <w:top w:val="single" w:sz="4" w:space="0" w:color="auto"/>
              <w:left w:val="single" w:sz="4" w:space="0" w:color="auto"/>
              <w:bottom w:val="single" w:sz="4" w:space="0" w:color="auto"/>
              <w:right w:val="single" w:sz="4" w:space="0" w:color="auto"/>
            </w:tcBorders>
            <w:vAlign w:val="center"/>
          </w:tcPr>
          <w:p w14:paraId="71274A60" w14:textId="6969B102" w:rsidR="001A1FBE" w:rsidRDefault="00C60136" w:rsidP="00C60136">
            <w:pPr>
              <w:tabs>
                <w:tab w:val="left" w:pos="314"/>
              </w:tabs>
              <w:ind w:left="31" w:right="80" w:hanging="31"/>
              <w:jc w:val="center"/>
            </w:pPr>
            <w:r w:rsidRPr="00C60136">
              <w:t>Tờ trình số 1174/TTr-CĐKTKT ngày 17 tháng 12 năm 2025</w:t>
            </w:r>
          </w:p>
        </w:tc>
        <w:tc>
          <w:tcPr>
            <w:tcW w:w="2410" w:type="dxa"/>
            <w:tcBorders>
              <w:top w:val="single" w:sz="4" w:space="0" w:color="000000"/>
              <w:left w:val="single" w:sz="4" w:space="0" w:color="auto"/>
              <w:bottom w:val="single" w:sz="4" w:space="0" w:color="000000"/>
              <w:right w:val="single" w:sz="4" w:space="0" w:color="000000"/>
            </w:tcBorders>
            <w:vAlign w:val="center"/>
          </w:tcPr>
          <w:p w14:paraId="58391E90" w14:textId="15E79AB8" w:rsidR="001A1FBE" w:rsidRDefault="001A1FBE" w:rsidP="00AB02AF">
            <w:pPr>
              <w:tabs>
                <w:tab w:val="left" w:pos="314"/>
              </w:tabs>
              <w:ind w:left="31" w:right="80" w:hanging="31"/>
              <w:jc w:val="both"/>
            </w:pPr>
            <w:r>
              <w:t>Công văn số 6139/SGDĐT-TCCB ngày 22/12/2025</w:t>
            </w:r>
          </w:p>
        </w:tc>
        <w:tc>
          <w:tcPr>
            <w:tcW w:w="1417" w:type="dxa"/>
            <w:tcBorders>
              <w:top w:val="single" w:sz="4" w:space="0" w:color="000000"/>
              <w:left w:val="single" w:sz="4" w:space="0" w:color="000000"/>
              <w:bottom w:val="single" w:sz="4" w:space="0" w:color="000000"/>
              <w:right w:val="single" w:sz="4" w:space="0" w:color="000000"/>
            </w:tcBorders>
          </w:tcPr>
          <w:p w14:paraId="22565AE1" w14:textId="5F81F8C4" w:rsidR="001A1FBE" w:rsidRDefault="001A1FBE" w:rsidP="00AB02AF">
            <w:pPr>
              <w:spacing w:before="120" w:after="120"/>
              <w:jc w:val="both"/>
            </w:pPr>
          </w:p>
        </w:tc>
        <w:tc>
          <w:tcPr>
            <w:tcW w:w="1417" w:type="dxa"/>
            <w:tcBorders>
              <w:top w:val="single" w:sz="4" w:space="0" w:color="000000"/>
              <w:left w:val="single" w:sz="4" w:space="0" w:color="000000"/>
              <w:bottom w:val="single" w:sz="4" w:space="0" w:color="000000"/>
              <w:right w:val="single" w:sz="4" w:space="0" w:color="000000"/>
            </w:tcBorders>
          </w:tcPr>
          <w:p w14:paraId="7D3A946D" w14:textId="77777777" w:rsidR="001A1FBE" w:rsidRDefault="001A1FBE" w:rsidP="00AB02AF">
            <w:pPr>
              <w:spacing w:before="120" w:after="120"/>
              <w:jc w:val="both"/>
            </w:pPr>
          </w:p>
        </w:tc>
        <w:tc>
          <w:tcPr>
            <w:tcW w:w="1418" w:type="dxa"/>
            <w:tcBorders>
              <w:top w:val="single" w:sz="4" w:space="0" w:color="000000"/>
              <w:left w:val="single" w:sz="4" w:space="0" w:color="000000"/>
              <w:bottom w:val="single" w:sz="4" w:space="0" w:color="000000"/>
              <w:right w:val="single" w:sz="4" w:space="0" w:color="000000"/>
            </w:tcBorders>
          </w:tcPr>
          <w:p w14:paraId="11B27742" w14:textId="77777777" w:rsidR="001A1FBE" w:rsidRDefault="001A1FBE" w:rsidP="00AB02AF">
            <w:pPr>
              <w:spacing w:before="120" w:after="120"/>
              <w:jc w:val="both"/>
            </w:pPr>
          </w:p>
        </w:tc>
      </w:tr>
      <w:tr w:rsidR="001A1FBE" w14:paraId="5E9F3396" w14:textId="0695DD2C" w:rsidTr="00C60136">
        <w:trPr>
          <w:trHeight w:val="22"/>
        </w:trPr>
        <w:tc>
          <w:tcPr>
            <w:tcW w:w="901" w:type="dxa"/>
            <w:tcBorders>
              <w:top w:val="single" w:sz="4" w:space="0" w:color="000000"/>
              <w:left w:val="single" w:sz="4" w:space="0" w:color="000000"/>
              <w:bottom w:val="single" w:sz="4" w:space="0" w:color="000000"/>
              <w:right w:val="single" w:sz="4" w:space="0" w:color="000000"/>
            </w:tcBorders>
            <w:vAlign w:val="center"/>
          </w:tcPr>
          <w:p w14:paraId="256CA51E" w14:textId="3C3342D0" w:rsidR="001A1FBE" w:rsidRDefault="001A1FBE" w:rsidP="00AB02AF">
            <w:pPr>
              <w:spacing w:before="120" w:after="120"/>
              <w:ind w:left="24" w:hanging="20"/>
              <w:jc w:val="center"/>
            </w:pPr>
            <w:r>
              <w:t>6</w:t>
            </w:r>
          </w:p>
        </w:tc>
        <w:tc>
          <w:tcPr>
            <w:tcW w:w="3772" w:type="dxa"/>
            <w:tcBorders>
              <w:top w:val="single" w:sz="4" w:space="0" w:color="000000"/>
              <w:left w:val="nil"/>
              <w:bottom w:val="single" w:sz="4" w:space="0" w:color="000000"/>
              <w:right w:val="single" w:sz="4" w:space="0" w:color="000000"/>
            </w:tcBorders>
            <w:vAlign w:val="center"/>
          </w:tcPr>
          <w:p w14:paraId="54074803" w14:textId="06DB0A15" w:rsidR="001A1FBE" w:rsidRDefault="001A1FBE" w:rsidP="009B54A2">
            <w:pPr>
              <w:spacing w:before="120" w:after="120"/>
              <w:jc w:val="both"/>
            </w:pPr>
            <w:r w:rsidRPr="00B737AC">
              <w:t>Đề án tổ chức lại Trường Cao đẳng Bách khoa Nam Sài Gòn trên cơ sở sáp nhập Trường Trung cấp nghề Nhân Đạo và Trung cấp nghề Bình Thạnh vào Trường Cao đẳng Bách khoa Nam Sài Gòn trực thuộc Ủy ban nhân dân Thành phố</w:t>
            </w:r>
          </w:p>
        </w:tc>
        <w:tc>
          <w:tcPr>
            <w:tcW w:w="1701" w:type="dxa"/>
            <w:tcBorders>
              <w:top w:val="single" w:sz="4" w:space="0" w:color="000000"/>
              <w:left w:val="nil"/>
              <w:bottom w:val="single" w:sz="4" w:space="0" w:color="000000"/>
              <w:right w:val="single" w:sz="4" w:space="0" w:color="auto"/>
            </w:tcBorders>
            <w:vAlign w:val="center"/>
          </w:tcPr>
          <w:p w14:paraId="36628C4F" w14:textId="3B4EB0FB" w:rsidR="001A1FBE" w:rsidRDefault="001A1FBE" w:rsidP="00AB02AF">
            <w:pPr>
              <w:spacing w:before="120" w:after="120"/>
              <w:jc w:val="center"/>
            </w:pPr>
            <w:r w:rsidRPr="00B737AC">
              <w:t>Trường Cao đẳng Bách khoa Nam Sài Gòn</w:t>
            </w:r>
          </w:p>
        </w:tc>
        <w:tc>
          <w:tcPr>
            <w:tcW w:w="1701" w:type="dxa"/>
            <w:tcBorders>
              <w:top w:val="single" w:sz="4" w:space="0" w:color="auto"/>
              <w:left w:val="single" w:sz="4" w:space="0" w:color="auto"/>
              <w:bottom w:val="single" w:sz="4" w:space="0" w:color="auto"/>
              <w:right w:val="single" w:sz="4" w:space="0" w:color="auto"/>
            </w:tcBorders>
            <w:vAlign w:val="center"/>
          </w:tcPr>
          <w:p w14:paraId="11ABFEFC" w14:textId="3BE33C4C" w:rsidR="001A1FBE" w:rsidRDefault="00C60136" w:rsidP="00C60136">
            <w:pPr>
              <w:tabs>
                <w:tab w:val="left" w:pos="314"/>
              </w:tabs>
              <w:ind w:left="31" w:right="80" w:hanging="31"/>
              <w:jc w:val="center"/>
            </w:pPr>
            <w:r w:rsidRPr="00C60136">
              <w:t>Công văn số 456/NSG-TCHC ngày 16 tháng 12 năm 2025</w:t>
            </w:r>
          </w:p>
        </w:tc>
        <w:tc>
          <w:tcPr>
            <w:tcW w:w="2410" w:type="dxa"/>
            <w:tcBorders>
              <w:top w:val="single" w:sz="4" w:space="0" w:color="000000"/>
              <w:left w:val="single" w:sz="4" w:space="0" w:color="auto"/>
              <w:bottom w:val="single" w:sz="4" w:space="0" w:color="000000"/>
              <w:right w:val="single" w:sz="4" w:space="0" w:color="000000"/>
            </w:tcBorders>
            <w:vAlign w:val="center"/>
          </w:tcPr>
          <w:p w14:paraId="7DAD77C8" w14:textId="0B5D344C" w:rsidR="001A1FBE" w:rsidRDefault="001A1FBE" w:rsidP="00AB02AF">
            <w:pPr>
              <w:tabs>
                <w:tab w:val="left" w:pos="314"/>
              </w:tabs>
              <w:ind w:left="31" w:right="80" w:hanging="31"/>
              <w:jc w:val="both"/>
            </w:pPr>
            <w:r>
              <w:t>Công văn số 5913/SGDĐT-TCCB ngày 17/12/2025</w:t>
            </w:r>
          </w:p>
        </w:tc>
        <w:tc>
          <w:tcPr>
            <w:tcW w:w="1417" w:type="dxa"/>
            <w:tcBorders>
              <w:top w:val="single" w:sz="4" w:space="0" w:color="000000"/>
              <w:left w:val="single" w:sz="4" w:space="0" w:color="000000"/>
              <w:bottom w:val="single" w:sz="4" w:space="0" w:color="000000"/>
              <w:right w:val="single" w:sz="4" w:space="0" w:color="000000"/>
            </w:tcBorders>
          </w:tcPr>
          <w:p w14:paraId="02D91FA2" w14:textId="77777777" w:rsidR="001A1FBE" w:rsidRDefault="001A1FBE" w:rsidP="00AB02AF">
            <w:pPr>
              <w:spacing w:before="120" w:after="120"/>
              <w:jc w:val="both"/>
            </w:pPr>
          </w:p>
        </w:tc>
        <w:tc>
          <w:tcPr>
            <w:tcW w:w="1417" w:type="dxa"/>
            <w:tcBorders>
              <w:top w:val="single" w:sz="4" w:space="0" w:color="000000"/>
              <w:left w:val="single" w:sz="4" w:space="0" w:color="000000"/>
              <w:bottom w:val="single" w:sz="4" w:space="0" w:color="000000"/>
              <w:right w:val="single" w:sz="4" w:space="0" w:color="000000"/>
            </w:tcBorders>
          </w:tcPr>
          <w:p w14:paraId="4A2D07D4" w14:textId="77777777" w:rsidR="001A1FBE" w:rsidRDefault="001A1FBE" w:rsidP="00AB02AF">
            <w:pPr>
              <w:spacing w:before="120" w:after="120"/>
              <w:jc w:val="both"/>
            </w:pPr>
          </w:p>
        </w:tc>
        <w:tc>
          <w:tcPr>
            <w:tcW w:w="1418" w:type="dxa"/>
            <w:tcBorders>
              <w:top w:val="single" w:sz="4" w:space="0" w:color="000000"/>
              <w:left w:val="single" w:sz="4" w:space="0" w:color="000000"/>
              <w:bottom w:val="single" w:sz="4" w:space="0" w:color="000000"/>
              <w:right w:val="single" w:sz="4" w:space="0" w:color="000000"/>
            </w:tcBorders>
          </w:tcPr>
          <w:p w14:paraId="3E528B52" w14:textId="77777777" w:rsidR="001A1FBE" w:rsidRDefault="001A1FBE" w:rsidP="00AB02AF">
            <w:pPr>
              <w:spacing w:before="120" w:after="120"/>
              <w:jc w:val="both"/>
            </w:pPr>
          </w:p>
        </w:tc>
      </w:tr>
      <w:tr w:rsidR="001A1FBE" w14:paraId="13998D93" w14:textId="7FB79450" w:rsidTr="00C60136">
        <w:trPr>
          <w:trHeight w:val="22"/>
        </w:trPr>
        <w:tc>
          <w:tcPr>
            <w:tcW w:w="901" w:type="dxa"/>
            <w:tcBorders>
              <w:top w:val="single" w:sz="4" w:space="0" w:color="000000"/>
              <w:left w:val="single" w:sz="4" w:space="0" w:color="000000"/>
              <w:bottom w:val="single" w:sz="4" w:space="0" w:color="000000"/>
              <w:right w:val="single" w:sz="4" w:space="0" w:color="000000"/>
            </w:tcBorders>
            <w:vAlign w:val="center"/>
          </w:tcPr>
          <w:p w14:paraId="1C8AE201" w14:textId="5B585508" w:rsidR="001A1FBE" w:rsidRDefault="001A1FBE" w:rsidP="00AB02AF">
            <w:pPr>
              <w:spacing w:before="120" w:after="120"/>
              <w:ind w:left="24" w:hanging="20"/>
              <w:jc w:val="center"/>
            </w:pPr>
            <w:r>
              <w:t>7</w:t>
            </w:r>
          </w:p>
        </w:tc>
        <w:tc>
          <w:tcPr>
            <w:tcW w:w="3772" w:type="dxa"/>
            <w:tcBorders>
              <w:top w:val="single" w:sz="4" w:space="0" w:color="000000"/>
              <w:left w:val="nil"/>
              <w:bottom w:val="single" w:sz="4" w:space="0" w:color="000000"/>
              <w:right w:val="single" w:sz="4" w:space="0" w:color="000000"/>
            </w:tcBorders>
            <w:vAlign w:val="center"/>
          </w:tcPr>
          <w:p w14:paraId="170D090C" w14:textId="329F5F7C" w:rsidR="001A1FBE" w:rsidRDefault="001A1FBE" w:rsidP="009B54A2">
            <w:pPr>
              <w:spacing w:before="120" w:after="120"/>
              <w:jc w:val="both"/>
            </w:pPr>
            <w:r w:rsidRPr="00B737AC">
              <w:t xml:space="preserve">Đề án tổ chức lại Trường Cao đẳng Kỹ thuật Nguyễn Trường Tộ trên cơ sở sáp nhập Trường Trung cấp Nghề Củ Chi và Trường Trung cấp Bách Nghệ Thành phố Hồ Chí Minh trực </w:t>
            </w:r>
            <w:r w:rsidRPr="00B737AC">
              <w:lastRenderedPageBreak/>
              <w:t>thuộc Sở Giáo dục và Đào tạo vào Trường Cao đẳng Kỹ thuật Nguyễn Trường Tộ thành Trường Cao đẳng Nguyễn Trường Tộ trực thuộc Ủy ban nhân dân Thành phố Hồ Chí Minh</w:t>
            </w:r>
          </w:p>
        </w:tc>
        <w:tc>
          <w:tcPr>
            <w:tcW w:w="1701" w:type="dxa"/>
            <w:tcBorders>
              <w:top w:val="single" w:sz="4" w:space="0" w:color="000000"/>
              <w:left w:val="nil"/>
              <w:bottom w:val="single" w:sz="4" w:space="0" w:color="000000"/>
              <w:right w:val="single" w:sz="4" w:space="0" w:color="auto"/>
            </w:tcBorders>
            <w:vAlign w:val="center"/>
          </w:tcPr>
          <w:p w14:paraId="6A20CC2D" w14:textId="64E33303" w:rsidR="001A1FBE" w:rsidRDefault="001A1FBE" w:rsidP="00AB02AF">
            <w:pPr>
              <w:spacing w:before="120" w:after="120"/>
              <w:jc w:val="center"/>
            </w:pPr>
            <w:r w:rsidRPr="00B737AC">
              <w:lastRenderedPageBreak/>
              <w:t>Trường Cao đẳng Kỹ thuật Nguyễn Trường Tộ</w:t>
            </w:r>
          </w:p>
        </w:tc>
        <w:tc>
          <w:tcPr>
            <w:tcW w:w="1701" w:type="dxa"/>
            <w:tcBorders>
              <w:top w:val="single" w:sz="4" w:space="0" w:color="auto"/>
              <w:left w:val="single" w:sz="4" w:space="0" w:color="auto"/>
              <w:bottom w:val="single" w:sz="4" w:space="0" w:color="auto"/>
              <w:right w:val="single" w:sz="4" w:space="0" w:color="auto"/>
            </w:tcBorders>
            <w:vAlign w:val="center"/>
          </w:tcPr>
          <w:p w14:paraId="57F37176" w14:textId="543A8426" w:rsidR="001A1FBE" w:rsidRDefault="00B3709D" w:rsidP="00C60136">
            <w:pPr>
              <w:tabs>
                <w:tab w:val="left" w:pos="314"/>
              </w:tabs>
              <w:ind w:firstLine="113"/>
              <w:jc w:val="center"/>
            </w:pPr>
            <w:r w:rsidRPr="00B3709D">
              <w:t>Công văn số 943/CĐKTNTT ngày 16 tháng 12 năm 2025</w:t>
            </w:r>
          </w:p>
        </w:tc>
        <w:tc>
          <w:tcPr>
            <w:tcW w:w="2410" w:type="dxa"/>
            <w:tcBorders>
              <w:top w:val="single" w:sz="4" w:space="0" w:color="000000"/>
              <w:left w:val="single" w:sz="4" w:space="0" w:color="auto"/>
              <w:bottom w:val="single" w:sz="4" w:space="0" w:color="000000"/>
              <w:right w:val="single" w:sz="4" w:space="0" w:color="000000"/>
            </w:tcBorders>
            <w:vAlign w:val="center"/>
          </w:tcPr>
          <w:p w14:paraId="1B7FA02F" w14:textId="0E61C5F1" w:rsidR="001A1FBE" w:rsidRDefault="001A1FBE" w:rsidP="00AB02AF">
            <w:pPr>
              <w:tabs>
                <w:tab w:val="left" w:pos="314"/>
              </w:tabs>
              <w:ind w:firstLine="113"/>
              <w:jc w:val="both"/>
              <w:rPr>
                <w:b/>
                <w:bCs/>
              </w:rPr>
            </w:pPr>
            <w:r>
              <w:t>Công văn số 6069/SGDĐT-TCCB ngày 19/12/2025</w:t>
            </w:r>
          </w:p>
        </w:tc>
        <w:tc>
          <w:tcPr>
            <w:tcW w:w="1417" w:type="dxa"/>
            <w:tcBorders>
              <w:top w:val="single" w:sz="4" w:space="0" w:color="000000"/>
              <w:left w:val="single" w:sz="4" w:space="0" w:color="000000"/>
              <w:bottom w:val="single" w:sz="4" w:space="0" w:color="000000"/>
              <w:right w:val="single" w:sz="4" w:space="0" w:color="000000"/>
            </w:tcBorders>
          </w:tcPr>
          <w:p w14:paraId="0A30F7A8" w14:textId="77777777" w:rsidR="001A1FBE" w:rsidRPr="00FD6A9F" w:rsidRDefault="001A1FBE" w:rsidP="00AB02AF">
            <w:pPr>
              <w:jc w:val="both"/>
            </w:pPr>
          </w:p>
        </w:tc>
        <w:tc>
          <w:tcPr>
            <w:tcW w:w="1417" w:type="dxa"/>
            <w:tcBorders>
              <w:top w:val="single" w:sz="4" w:space="0" w:color="000000"/>
              <w:left w:val="single" w:sz="4" w:space="0" w:color="000000"/>
              <w:bottom w:val="single" w:sz="4" w:space="0" w:color="000000"/>
              <w:right w:val="single" w:sz="4" w:space="0" w:color="000000"/>
            </w:tcBorders>
          </w:tcPr>
          <w:p w14:paraId="4DC9EED3" w14:textId="77777777" w:rsidR="001A1FBE" w:rsidRPr="00FD6A9F" w:rsidRDefault="001A1FBE" w:rsidP="00AB02AF">
            <w:pPr>
              <w:jc w:val="both"/>
            </w:pPr>
          </w:p>
        </w:tc>
        <w:tc>
          <w:tcPr>
            <w:tcW w:w="1418" w:type="dxa"/>
            <w:tcBorders>
              <w:top w:val="single" w:sz="4" w:space="0" w:color="000000"/>
              <w:left w:val="single" w:sz="4" w:space="0" w:color="000000"/>
              <w:bottom w:val="single" w:sz="4" w:space="0" w:color="000000"/>
              <w:right w:val="single" w:sz="4" w:space="0" w:color="000000"/>
            </w:tcBorders>
          </w:tcPr>
          <w:p w14:paraId="40C1C4DD" w14:textId="77777777" w:rsidR="001A1FBE" w:rsidRPr="00FD6A9F" w:rsidRDefault="001A1FBE" w:rsidP="00AB02AF">
            <w:pPr>
              <w:jc w:val="both"/>
            </w:pPr>
          </w:p>
        </w:tc>
      </w:tr>
      <w:tr w:rsidR="001A1FBE" w14:paraId="59A33B36" w14:textId="64AA193E" w:rsidTr="00C60136">
        <w:trPr>
          <w:trHeight w:val="22"/>
        </w:trPr>
        <w:tc>
          <w:tcPr>
            <w:tcW w:w="901" w:type="dxa"/>
            <w:tcBorders>
              <w:top w:val="single" w:sz="4" w:space="0" w:color="000000"/>
              <w:left w:val="single" w:sz="4" w:space="0" w:color="000000"/>
              <w:bottom w:val="single" w:sz="4" w:space="0" w:color="000000"/>
              <w:right w:val="single" w:sz="4" w:space="0" w:color="000000"/>
            </w:tcBorders>
            <w:vAlign w:val="center"/>
          </w:tcPr>
          <w:p w14:paraId="04D8F3F5" w14:textId="5F80A60C" w:rsidR="001A1FBE" w:rsidRDefault="001A1FBE" w:rsidP="00AB02AF">
            <w:pPr>
              <w:spacing w:before="120" w:after="120"/>
              <w:ind w:left="24" w:hanging="20"/>
              <w:jc w:val="center"/>
            </w:pPr>
            <w:r>
              <w:t>8</w:t>
            </w:r>
          </w:p>
        </w:tc>
        <w:tc>
          <w:tcPr>
            <w:tcW w:w="3772" w:type="dxa"/>
            <w:tcBorders>
              <w:top w:val="single" w:sz="4" w:space="0" w:color="000000"/>
              <w:left w:val="nil"/>
              <w:bottom w:val="single" w:sz="4" w:space="0" w:color="000000"/>
              <w:right w:val="single" w:sz="4" w:space="0" w:color="000000"/>
            </w:tcBorders>
            <w:vAlign w:val="center"/>
          </w:tcPr>
          <w:p w14:paraId="1213B049" w14:textId="3373672C" w:rsidR="001A1FBE" w:rsidRDefault="001A1FBE" w:rsidP="00AB32E5">
            <w:pPr>
              <w:spacing w:before="120" w:after="120"/>
              <w:jc w:val="both"/>
            </w:pPr>
            <w:r w:rsidRPr="00AB32E5">
              <w:t>Đề án Tổ chức lại Trường Cao đẳng Kinh tế - Kỹ thuật Thủ Đức trên cơ sở sáp nhập Trường Trung cấp Đông Sài Gòn trực thuộc Sở Giáo dục và Đào tạo vào Trường Cao đẳng Kinh tế - Kỹ thuật Thủ Đức thành Trường Cao đẳng Kỹ thuật cao Thành phố Hồ Chí Minh trực thuộc Ủy ban nhân dân Thành phố Hồ Chí Minh</w:t>
            </w:r>
          </w:p>
        </w:tc>
        <w:tc>
          <w:tcPr>
            <w:tcW w:w="1701" w:type="dxa"/>
            <w:tcBorders>
              <w:top w:val="single" w:sz="4" w:space="0" w:color="000000"/>
              <w:left w:val="nil"/>
              <w:bottom w:val="single" w:sz="4" w:space="0" w:color="000000"/>
              <w:right w:val="single" w:sz="4" w:space="0" w:color="auto"/>
            </w:tcBorders>
            <w:vAlign w:val="center"/>
          </w:tcPr>
          <w:p w14:paraId="185E8F6D" w14:textId="52566CCD" w:rsidR="001A1FBE" w:rsidRDefault="001A1FBE" w:rsidP="00AB02AF">
            <w:pPr>
              <w:spacing w:before="120" w:after="120"/>
              <w:jc w:val="center"/>
            </w:pPr>
            <w:r w:rsidRPr="00AB32E5">
              <w:t>Trường Cao đẳng Kinh tế - Kỹ thuật Thủ Đức</w:t>
            </w:r>
          </w:p>
        </w:tc>
        <w:tc>
          <w:tcPr>
            <w:tcW w:w="1701" w:type="dxa"/>
            <w:tcBorders>
              <w:top w:val="single" w:sz="4" w:space="0" w:color="auto"/>
              <w:left w:val="single" w:sz="4" w:space="0" w:color="auto"/>
              <w:bottom w:val="single" w:sz="4" w:space="0" w:color="auto"/>
              <w:right w:val="single" w:sz="4" w:space="0" w:color="auto"/>
            </w:tcBorders>
            <w:vAlign w:val="center"/>
          </w:tcPr>
          <w:p w14:paraId="162DE4D9" w14:textId="052175D1" w:rsidR="001A1FBE" w:rsidRDefault="00B3709D" w:rsidP="00C60136">
            <w:pPr>
              <w:tabs>
                <w:tab w:val="left" w:pos="314"/>
              </w:tabs>
              <w:ind w:left="31" w:right="80" w:hanging="31"/>
              <w:jc w:val="center"/>
            </w:pPr>
            <w:r w:rsidRPr="00B3709D">
              <w:t>Công văn số 380/CĐKTKTTĐ ngày 16 tháng 12 năm 2025</w:t>
            </w:r>
          </w:p>
        </w:tc>
        <w:tc>
          <w:tcPr>
            <w:tcW w:w="2410" w:type="dxa"/>
            <w:tcBorders>
              <w:top w:val="single" w:sz="4" w:space="0" w:color="000000"/>
              <w:left w:val="single" w:sz="4" w:space="0" w:color="auto"/>
              <w:bottom w:val="single" w:sz="4" w:space="0" w:color="000000"/>
              <w:right w:val="single" w:sz="4" w:space="0" w:color="000000"/>
            </w:tcBorders>
            <w:vAlign w:val="center"/>
          </w:tcPr>
          <w:p w14:paraId="7EB11732" w14:textId="31549D93" w:rsidR="001A1FBE" w:rsidRDefault="001A1FBE" w:rsidP="00AB02AF">
            <w:pPr>
              <w:tabs>
                <w:tab w:val="left" w:pos="314"/>
              </w:tabs>
              <w:ind w:left="31" w:right="80" w:hanging="31"/>
              <w:jc w:val="both"/>
            </w:pPr>
            <w:r>
              <w:t>Công văn số 5967/SGDĐT-TCCB ngày 18/12/2025</w:t>
            </w:r>
          </w:p>
        </w:tc>
        <w:tc>
          <w:tcPr>
            <w:tcW w:w="1417" w:type="dxa"/>
            <w:tcBorders>
              <w:top w:val="single" w:sz="4" w:space="0" w:color="000000"/>
              <w:left w:val="single" w:sz="4" w:space="0" w:color="000000"/>
              <w:bottom w:val="single" w:sz="4" w:space="0" w:color="000000"/>
              <w:right w:val="single" w:sz="4" w:space="0" w:color="000000"/>
            </w:tcBorders>
          </w:tcPr>
          <w:p w14:paraId="6AD3C7C2" w14:textId="77777777" w:rsidR="001A1FBE" w:rsidRDefault="001A1FBE" w:rsidP="00AB02AF">
            <w:pPr>
              <w:spacing w:before="120" w:after="120"/>
              <w:jc w:val="both"/>
            </w:pPr>
          </w:p>
        </w:tc>
        <w:tc>
          <w:tcPr>
            <w:tcW w:w="1417" w:type="dxa"/>
            <w:tcBorders>
              <w:top w:val="single" w:sz="4" w:space="0" w:color="000000"/>
              <w:left w:val="single" w:sz="4" w:space="0" w:color="000000"/>
              <w:bottom w:val="single" w:sz="4" w:space="0" w:color="000000"/>
              <w:right w:val="single" w:sz="4" w:space="0" w:color="000000"/>
            </w:tcBorders>
          </w:tcPr>
          <w:p w14:paraId="51082A89" w14:textId="77777777" w:rsidR="001A1FBE" w:rsidRDefault="001A1FBE" w:rsidP="00AB02AF">
            <w:pPr>
              <w:spacing w:before="120" w:after="120"/>
              <w:jc w:val="both"/>
            </w:pPr>
          </w:p>
        </w:tc>
        <w:tc>
          <w:tcPr>
            <w:tcW w:w="1418" w:type="dxa"/>
            <w:tcBorders>
              <w:top w:val="single" w:sz="4" w:space="0" w:color="000000"/>
              <w:left w:val="single" w:sz="4" w:space="0" w:color="000000"/>
              <w:bottom w:val="single" w:sz="4" w:space="0" w:color="000000"/>
              <w:right w:val="single" w:sz="4" w:space="0" w:color="000000"/>
            </w:tcBorders>
          </w:tcPr>
          <w:p w14:paraId="6C9739E2" w14:textId="77777777" w:rsidR="001A1FBE" w:rsidRDefault="001A1FBE" w:rsidP="00AB02AF">
            <w:pPr>
              <w:spacing w:before="120" w:after="120"/>
              <w:jc w:val="both"/>
            </w:pPr>
          </w:p>
        </w:tc>
      </w:tr>
      <w:tr w:rsidR="001A1FBE" w14:paraId="320EC354" w14:textId="0094958E" w:rsidTr="00C60136">
        <w:trPr>
          <w:trHeight w:val="22"/>
        </w:trPr>
        <w:tc>
          <w:tcPr>
            <w:tcW w:w="901" w:type="dxa"/>
            <w:tcBorders>
              <w:top w:val="single" w:sz="4" w:space="0" w:color="000000"/>
              <w:left w:val="single" w:sz="4" w:space="0" w:color="000000"/>
              <w:bottom w:val="single" w:sz="4" w:space="0" w:color="000000"/>
              <w:right w:val="single" w:sz="4" w:space="0" w:color="000000"/>
            </w:tcBorders>
            <w:vAlign w:val="center"/>
          </w:tcPr>
          <w:p w14:paraId="2A6DA7D2" w14:textId="7B6842EE" w:rsidR="001A1FBE" w:rsidRDefault="001A1FBE" w:rsidP="00AB02AF">
            <w:pPr>
              <w:spacing w:before="120" w:after="120"/>
              <w:ind w:left="24" w:hanging="20"/>
              <w:jc w:val="center"/>
            </w:pPr>
            <w:r>
              <w:t>9</w:t>
            </w:r>
          </w:p>
        </w:tc>
        <w:tc>
          <w:tcPr>
            <w:tcW w:w="3772" w:type="dxa"/>
            <w:tcBorders>
              <w:top w:val="single" w:sz="4" w:space="0" w:color="000000"/>
              <w:left w:val="nil"/>
              <w:bottom w:val="single" w:sz="4" w:space="0" w:color="000000"/>
              <w:right w:val="single" w:sz="4" w:space="0" w:color="000000"/>
            </w:tcBorders>
            <w:vAlign w:val="center"/>
          </w:tcPr>
          <w:p w14:paraId="4BCBF3E9" w14:textId="464A222E" w:rsidR="001A1FBE" w:rsidRDefault="001A1FBE" w:rsidP="00795373">
            <w:pPr>
              <w:spacing w:before="120" w:after="120"/>
              <w:jc w:val="both"/>
            </w:pPr>
            <w:r w:rsidRPr="00795373">
              <w:t>Đề án tổ chức lại Trường Cao đẳng Lý Tự Trọng Thành phố Hồ Chí Minh trên cơ sở sáp nhập Trường Trung cấp Thông tin - Truyền thông Thành phố Hồ Chí Minh vào Trường Cao đẳng Lý Tự Trọng Thành phố Hồ Chí Minh</w:t>
            </w:r>
          </w:p>
        </w:tc>
        <w:tc>
          <w:tcPr>
            <w:tcW w:w="1701" w:type="dxa"/>
            <w:tcBorders>
              <w:top w:val="single" w:sz="4" w:space="0" w:color="000000"/>
              <w:left w:val="nil"/>
              <w:bottom w:val="single" w:sz="4" w:space="0" w:color="000000"/>
              <w:right w:val="single" w:sz="4" w:space="0" w:color="auto"/>
            </w:tcBorders>
            <w:vAlign w:val="center"/>
          </w:tcPr>
          <w:p w14:paraId="6A591C91" w14:textId="1094A2EB" w:rsidR="001A1FBE" w:rsidRDefault="001A1FBE" w:rsidP="00AB02AF">
            <w:pPr>
              <w:spacing w:before="120" w:after="120"/>
              <w:jc w:val="center"/>
            </w:pPr>
            <w:r w:rsidRPr="00795373">
              <w:t>Trường Cao đẳng Lý Tự Trọng Thành phố Hồ Chí Minh</w:t>
            </w:r>
          </w:p>
        </w:tc>
        <w:tc>
          <w:tcPr>
            <w:tcW w:w="1701" w:type="dxa"/>
            <w:tcBorders>
              <w:top w:val="single" w:sz="4" w:space="0" w:color="auto"/>
              <w:left w:val="single" w:sz="4" w:space="0" w:color="auto"/>
              <w:bottom w:val="single" w:sz="4" w:space="0" w:color="auto"/>
              <w:right w:val="single" w:sz="4" w:space="0" w:color="auto"/>
            </w:tcBorders>
            <w:vAlign w:val="center"/>
          </w:tcPr>
          <w:p w14:paraId="1C45756E" w14:textId="51BD8E5E" w:rsidR="001A1FBE" w:rsidRDefault="00B3709D" w:rsidP="00C60136">
            <w:pPr>
              <w:tabs>
                <w:tab w:val="left" w:pos="314"/>
              </w:tabs>
              <w:ind w:left="31" w:right="80" w:hanging="31"/>
              <w:jc w:val="center"/>
            </w:pPr>
            <w:r w:rsidRPr="00B3709D">
              <w:t>Công văn số 1068/LTT-TC ngày 15 tháng 12 năm 2025</w:t>
            </w:r>
          </w:p>
        </w:tc>
        <w:tc>
          <w:tcPr>
            <w:tcW w:w="2410" w:type="dxa"/>
            <w:tcBorders>
              <w:top w:val="single" w:sz="4" w:space="0" w:color="000000"/>
              <w:left w:val="single" w:sz="4" w:space="0" w:color="auto"/>
              <w:bottom w:val="single" w:sz="4" w:space="0" w:color="000000"/>
              <w:right w:val="single" w:sz="4" w:space="0" w:color="000000"/>
            </w:tcBorders>
            <w:vAlign w:val="center"/>
          </w:tcPr>
          <w:p w14:paraId="77A9C83B" w14:textId="79B12781" w:rsidR="001A1FBE" w:rsidRDefault="001A1FBE" w:rsidP="00AB02AF">
            <w:pPr>
              <w:tabs>
                <w:tab w:val="left" w:pos="314"/>
              </w:tabs>
              <w:ind w:left="31" w:right="80" w:hanging="31"/>
              <w:jc w:val="both"/>
            </w:pPr>
            <w:r>
              <w:t>Công văn số 6065/SGDĐT-TCCB ngày 19/12/2025</w:t>
            </w:r>
          </w:p>
        </w:tc>
        <w:tc>
          <w:tcPr>
            <w:tcW w:w="1417" w:type="dxa"/>
            <w:tcBorders>
              <w:top w:val="single" w:sz="4" w:space="0" w:color="000000"/>
              <w:left w:val="single" w:sz="4" w:space="0" w:color="000000"/>
              <w:bottom w:val="single" w:sz="4" w:space="0" w:color="000000"/>
              <w:right w:val="single" w:sz="4" w:space="0" w:color="000000"/>
            </w:tcBorders>
          </w:tcPr>
          <w:p w14:paraId="47736C4E" w14:textId="77777777" w:rsidR="001A1FBE" w:rsidRDefault="001A1FBE" w:rsidP="00AB02AF">
            <w:pPr>
              <w:spacing w:before="120" w:after="120"/>
              <w:jc w:val="both"/>
            </w:pPr>
          </w:p>
        </w:tc>
        <w:tc>
          <w:tcPr>
            <w:tcW w:w="1417" w:type="dxa"/>
            <w:tcBorders>
              <w:top w:val="single" w:sz="4" w:space="0" w:color="000000"/>
              <w:left w:val="single" w:sz="4" w:space="0" w:color="000000"/>
              <w:bottom w:val="single" w:sz="4" w:space="0" w:color="000000"/>
              <w:right w:val="single" w:sz="4" w:space="0" w:color="000000"/>
            </w:tcBorders>
          </w:tcPr>
          <w:p w14:paraId="68E43485" w14:textId="77777777" w:rsidR="001A1FBE" w:rsidRDefault="001A1FBE" w:rsidP="00AB02AF">
            <w:pPr>
              <w:spacing w:before="120" w:after="120"/>
              <w:jc w:val="both"/>
            </w:pPr>
          </w:p>
        </w:tc>
        <w:tc>
          <w:tcPr>
            <w:tcW w:w="1418" w:type="dxa"/>
            <w:tcBorders>
              <w:top w:val="single" w:sz="4" w:space="0" w:color="000000"/>
              <w:left w:val="single" w:sz="4" w:space="0" w:color="000000"/>
              <w:bottom w:val="single" w:sz="4" w:space="0" w:color="000000"/>
              <w:right w:val="single" w:sz="4" w:space="0" w:color="000000"/>
            </w:tcBorders>
          </w:tcPr>
          <w:p w14:paraId="5F3A2534" w14:textId="77777777" w:rsidR="001A1FBE" w:rsidRDefault="001A1FBE" w:rsidP="00AB02AF">
            <w:pPr>
              <w:spacing w:before="120" w:after="120"/>
              <w:jc w:val="both"/>
            </w:pPr>
          </w:p>
        </w:tc>
      </w:tr>
      <w:tr w:rsidR="001A1FBE" w14:paraId="0376B340" w14:textId="54B213B5" w:rsidTr="00C60136">
        <w:trPr>
          <w:trHeight w:val="22"/>
        </w:trPr>
        <w:tc>
          <w:tcPr>
            <w:tcW w:w="901" w:type="dxa"/>
            <w:tcBorders>
              <w:top w:val="single" w:sz="4" w:space="0" w:color="000000"/>
              <w:left w:val="single" w:sz="4" w:space="0" w:color="000000"/>
              <w:bottom w:val="single" w:sz="4" w:space="0" w:color="000000"/>
              <w:right w:val="single" w:sz="4" w:space="0" w:color="000000"/>
            </w:tcBorders>
            <w:vAlign w:val="center"/>
          </w:tcPr>
          <w:p w14:paraId="5E074438" w14:textId="17A0EC76" w:rsidR="001A1FBE" w:rsidRDefault="001A1FBE" w:rsidP="00AB02AF">
            <w:pPr>
              <w:spacing w:before="120" w:after="120"/>
              <w:ind w:left="24" w:hanging="20"/>
              <w:jc w:val="center"/>
            </w:pPr>
            <w:r>
              <w:t>10</w:t>
            </w:r>
          </w:p>
        </w:tc>
        <w:tc>
          <w:tcPr>
            <w:tcW w:w="3772" w:type="dxa"/>
            <w:tcBorders>
              <w:top w:val="single" w:sz="4" w:space="0" w:color="000000"/>
              <w:left w:val="nil"/>
              <w:bottom w:val="single" w:sz="4" w:space="0" w:color="000000"/>
              <w:right w:val="single" w:sz="4" w:space="0" w:color="000000"/>
            </w:tcBorders>
            <w:vAlign w:val="center"/>
          </w:tcPr>
          <w:p w14:paraId="57D0F4A7" w14:textId="59A50ABD" w:rsidR="001A1FBE" w:rsidRDefault="001A1FBE" w:rsidP="00795373">
            <w:pPr>
              <w:spacing w:before="120" w:after="120"/>
              <w:jc w:val="both"/>
            </w:pPr>
            <w:r w:rsidRPr="00795373">
              <w:t xml:space="preserve">Đề án tổ chức lại Trường Cao đẳng Giao thông vận tải trên cơ sở sáp nhập Trường Trung cấp nghề giao thông vận tải - Bà Rịa - Vũng Tàu, Trung tâm Giáo dục nghề nghiệp - Sát hạch lái xe Bình Dương vào Trường Cao đẳng Giao thông vận tải </w:t>
            </w:r>
            <w:r w:rsidRPr="00795373">
              <w:lastRenderedPageBreak/>
              <w:t>thành Trường Cao đẳng Giao thông vận tải Thành phố Hồ Chí Minh</w:t>
            </w:r>
          </w:p>
        </w:tc>
        <w:tc>
          <w:tcPr>
            <w:tcW w:w="1701" w:type="dxa"/>
            <w:tcBorders>
              <w:top w:val="single" w:sz="4" w:space="0" w:color="000000"/>
              <w:left w:val="nil"/>
              <w:bottom w:val="single" w:sz="4" w:space="0" w:color="000000"/>
              <w:right w:val="single" w:sz="4" w:space="0" w:color="auto"/>
            </w:tcBorders>
            <w:vAlign w:val="center"/>
          </w:tcPr>
          <w:p w14:paraId="0646A27B" w14:textId="4C926386" w:rsidR="001A1FBE" w:rsidRDefault="001A1FBE" w:rsidP="00AB02AF">
            <w:pPr>
              <w:spacing w:before="120" w:after="120"/>
              <w:jc w:val="center"/>
            </w:pPr>
            <w:r w:rsidRPr="00795373">
              <w:lastRenderedPageBreak/>
              <w:t>Trường Cao đẳng Giao thông vận tải</w:t>
            </w:r>
          </w:p>
        </w:tc>
        <w:tc>
          <w:tcPr>
            <w:tcW w:w="1701" w:type="dxa"/>
            <w:tcBorders>
              <w:top w:val="single" w:sz="4" w:space="0" w:color="auto"/>
              <w:left w:val="single" w:sz="4" w:space="0" w:color="auto"/>
              <w:bottom w:val="single" w:sz="4" w:space="0" w:color="auto"/>
              <w:right w:val="single" w:sz="4" w:space="0" w:color="auto"/>
            </w:tcBorders>
            <w:vAlign w:val="center"/>
          </w:tcPr>
          <w:p w14:paraId="0E95CA9F" w14:textId="40D423B7" w:rsidR="001A1FBE" w:rsidRDefault="00B3709D" w:rsidP="00C60136">
            <w:pPr>
              <w:tabs>
                <w:tab w:val="left" w:pos="314"/>
              </w:tabs>
              <w:ind w:left="31" w:right="80" w:hanging="31"/>
              <w:jc w:val="center"/>
            </w:pPr>
            <w:r w:rsidRPr="00B3709D">
              <w:t>Công văn số 1246/TCĐGTVT-TCHC ngày 16 tháng 12 năm 2025</w:t>
            </w:r>
          </w:p>
        </w:tc>
        <w:tc>
          <w:tcPr>
            <w:tcW w:w="2410" w:type="dxa"/>
            <w:tcBorders>
              <w:top w:val="single" w:sz="4" w:space="0" w:color="000000"/>
              <w:left w:val="single" w:sz="4" w:space="0" w:color="auto"/>
              <w:bottom w:val="single" w:sz="4" w:space="0" w:color="000000"/>
              <w:right w:val="single" w:sz="4" w:space="0" w:color="000000"/>
            </w:tcBorders>
            <w:vAlign w:val="center"/>
          </w:tcPr>
          <w:p w14:paraId="5ED40D2B" w14:textId="2FB6B04A" w:rsidR="001A1FBE" w:rsidRDefault="001A1FBE" w:rsidP="00AB02AF">
            <w:pPr>
              <w:tabs>
                <w:tab w:val="left" w:pos="314"/>
              </w:tabs>
              <w:ind w:left="31" w:right="80" w:hanging="31"/>
              <w:jc w:val="both"/>
            </w:pPr>
            <w:r>
              <w:t>Công văn số 5910/SGDĐT-TCCB ngày 17/12/2025</w:t>
            </w:r>
          </w:p>
        </w:tc>
        <w:tc>
          <w:tcPr>
            <w:tcW w:w="1417" w:type="dxa"/>
            <w:tcBorders>
              <w:top w:val="single" w:sz="4" w:space="0" w:color="000000"/>
              <w:left w:val="single" w:sz="4" w:space="0" w:color="000000"/>
              <w:bottom w:val="single" w:sz="4" w:space="0" w:color="000000"/>
              <w:right w:val="single" w:sz="4" w:space="0" w:color="000000"/>
            </w:tcBorders>
          </w:tcPr>
          <w:p w14:paraId="080A0537" w14:textId="371C06EC" w:rsidR="001A1FBE" w:rsidRDefault="001A1FBE" w:rsidP="00AB02AF">
            <w:pPr>
              <w:spacing w:before="120" w:after="120"/>
              <w:jc w:val="both"/>
            </w:pPr>
          </w:p>
        </w:tc>
        <w:tc>
          <w:tcPr>
            <w:tcW w:w="1417" w:type="dxa"/>
            <w:tcBorders>
              <w:top w:val="single" w:sz="4" w:space="0" w:color="000000"/>
              <w:left w:val="single" w:sz="4" w:space="0" w:color="000000"/>
              <w:bottom w:val="single" w:sz="4" w:space="0" w:color="000000"/>
              <w:right w:val="single" w:sz="4" w:space="0" w:color="000000"/>
            </w:tcBorders>
          </w:tcPr>
          <w:p w14:paraId="7938BE4A" w14:textId="77777777" w:rsidR="001A1FBE" w:rsidRDefault="001A1FBE" w:rsidP="00AB02AF">
            <w:pPr>
              <w:spacing w:before="120" w:after="120"/>
              <w:jc w:val="both"/>
            </w:pPr>
          </w:p>
        </w:tc>
        <w:tc>
          <w:tcPr>
            <w:tcW w:w="1418" w:type="dxa"/>
            <w:tcBorders>
              <w:top w:val="single" w:sz="4" w:space="0" w:color="000000"/>
              <w:left w:val="single" w:sz="4" w:space="0" w:color="000000"/>
              <w:bottom w:val="single" w:sz="4" w:space="0" w:color="000000"/>
              <w:right w:val="single" w:sz="4" w:space="0" w:color="000000"/>
            </w:tcBorders>
          </w:tcPr>
          <w:p w14:paraId="4EAAE790" w14:textId="77777777" w:rsidR="001A1FBE" w:rsidRDefault="001A1FBE" w:rsidP="00AB02AF">
            <w:pPr>
              <w:spacing w:before="120" w:after="120"/>
              <w:jc w:val="both"/>
            </w:pPr>
          </w:p>
        </w:tc>
      </w:tr>
      <w:tr w:rsidR="001A1FBE" w14:paraId="0CB4205C" w14:textId="0D824CDE" w:rsidTr="00C60136">
        <w:trPr>
          <w:trHeight w:val="22"/>
        </w:trPr>
        <w:tc>
          <w:tcPr>
            <w:tcW w:w="901" w:type="dxa"/>
            <w:tcBorders>
              <w:top w:val="single" w:sz="4" w:space="0" w:color="000000"/>
              <w:left w:val="single" w:sz="4" w:space="0" w:color="000000"/>
              <w:bottom w:val="single" w:sz="4" w:space="0" w:color="000000"/>
              <w:right w:val="single" w:sz="4" w:space="0" w:color="000000"/>
            </w:tcBorders>
            <w:vAlign w:val="center"/>
          </w:tcPr>
          <w:p w14:paraId="305856CC" w14:textId="69614F53" w:rsidR="001A1FBE" w:rsidRDefault="001A1FBE" w:rsidP="00AB02AF">
            <w:pPr>
              <w:spacing w:before="120" w:after="120"/>
              <w:ind w:left="24" w:hanging="20"/>
              <w:jc w:val="center"/>
            </w:pPr>
            <w:r>
              <w:t>11</w:t>
            </w:r>
          </w:p>
        </w:tc>
        <w:tc>
          <w:tcPr>
            <w:tcW w:w="3772" w:type="dxa"/>
            <w:tcBorders>
              <w:top w:val="single" w:sz="4" w:space="0" w:color="000000"/>
              <w:left w:val="nil"/>
              <w:bottom w:val="single" w:sz="4" w:space="0" w:color="000000"/>
              <w:right w:val="single" w:sz="4" w:space="0" w:color="000000"/>
            </w:tcBorders>
            <w:vAlign w:val="center"/>
          </w:tcPr>
          <w:p w14:paraId="4806AB39" w14:textId="71CBEA5A" w:rsidR="001A1FBE" w:rsidRDefault="001A1FBE" w:rsidP="00795373">
            <w:pPr>
              <w:spacing w:before="120" w:after="120"/>
              <w:jc w:val="both"/>
            </w:pPr>
            <w:r w:rsidRPr="00795373">
              <w:t>Đề án tổ chức lại Trường Cao đẳng Thủ Thiêm - Thành phố Hồ Chí Minh trên cơ sở sáp nhập Trường Trung cấp Kinh tế - Kỹ thuật Nguyễn Hữu Cảnh và Trường Trung cấp nghề Kỹ thuật nghiệp vụ Tôn Đức Thắng vào Trường Cao đẳng Thủ Thiêm - Thành phố Hồ Chí Minh thành Trường Cao đẳng Nguyễn Hữu Cảnh trực thuộc Ủy ban nhân dân Thành phố</w:t>
            </w:r>
            <w:r>
              <w:t xml:space="preserve"> </w:t>
            </w:r>
            <w:r w:rsidRPr="00795373">
              <w:t>Hồ Chí Minh</w:t>
            </w:r>
          </w:p>
        </w:tc>
        <w:tc>
          <w:tcPr>
            <w:tcW w:w="1701" w:type="dxa"/>
            <w:tcBorders>
              <w:top w:val="single" w:sz="4" w:space="0" w:color="000000"/>
              <w:left w:val="nil"/>
              <w:bottom w:val="single" w:sz="4" w:space="0" w:color="000000"/>
              <w:right w:val="single" w:sz="4" w:space="0" w:color="auto"/>
            </w:tcBorders>
            <w:vAlign w:val="center"/>
          </w:tcPr>
          <w:p w14:paraId="42E37EC0" w14:textId="1D82A7BE" w:rsidR="001A1FBE" w:rsidRDefault="001A1FBE" w:rsidP="00AB02AF">
            <w:pPr>
              <w:spacing w:before="120" w:after="120"/>
              <w:jc w:val="center"/>
            </w:pPr>
            <w:r w:rsidRPr="00795373">
              <w:t>Trường Cao đẳng Thủ Thiêm - Thành phố Hồ Chí Minh</w:t>
            </w:r>
          </w:p>
        </w:tc>
        <w:tc>
          <w:tcPr>
            <w:tcW w:w="1701" w:type="dxa"/>
            <w:tcBorders>
              <w:top w:val="single" w:sz="4" w:space="0" w:color="auto"/>
              <w:left w:val="single" w:sz="4" w:space="0" w:color="auto"/>
              <w:bottom w:val="single" w:sz="4" w:space="0" w:color="auto"/>
              <w:right w:val="single" w:sz="4" w:space="0" w:color="auto"/>
            </w:tcBorders>
            <w:vAlign w:val="center"/>
          </w:tcPr>
          <w:p w14:paraId="244D8D62" w14:textId="79EA29B9" w:rsidR="001A1FBE" w:rsidRDefault="00B3709D" w:rsidP="00C60136">
            <w:pPr>
              <w:tabs>
                <w:tab w:val="left" w:pos="314"/>
              </w:tabs>
              <w:ind w:left="31" w:right="80" w:hanging="31"/>
              <w:jc w:val="center"/>
            </w:pPr>
            <w:r w:rsidRPr="00B3709D">
              <w:t>Công văn số 715/CĐTT ngày 16 tháng 12 năm 2025</w:t>
            </w:r>
          </w:p>
        </w:tc>
        <w:tc>
          <w:tcPr>
            <w:tcW w:w="2410" w:type="dxa"/>
            <w:tcBorders>
              <w:top w:val="single" w:sz="4" w:space="0" w:color="000000"/>
              <w:left w:val="single" w:sz="4" w:space="0" w:color="auto"/>
              <w:bottom w:val="single" w:sz="4" w:space="0" w:color="000000"/>
              <w:right w:val="single" w:sz="4" w:space="0" w:color="000000"/>
            </w:tcBorders>
            <w:vAlign w:val="center"/>
          </w:tcPr>
          <w:p w14:paraId="2C826BCF" w14:textId="238AF108" w:rsidR="001A1FBE" w:rsidRDefault="001A1FBE" w:rsidP="00AB02AF">
            <w:pPr>
              <w:tabs>
                <w:tab w:val="left" w:pos="314"/>
              </w:tabs>
              <w:ind w:left="31" w:right="80" w:hanging="31"/>
              <w:jc w:val="both"/>
            </w:pPr>
            <w:r>
              <w:t>Công văn số 6066/SGDĐT-TCCB ngày 19/12/2025</w:t>
            </w:r>
          </w:p>
        </w:tc>
        <w:tc>
          <w:tcPr>
            <w:tcW w:w="1417" w:type="dxa"/>
            <w:tcBorders>
              <w:top w:val="single" w:sz="4" w:space="0" w:color="000000"/>
              <w:left w:val="single" w:sz="4" w:space="0" w:color="000000"/>
              <w:bottom w:val="single" w:sz="4" w:space="0" w:color="000000"/>
              <w:right w:val="single" w:sz="4" w:space="0" w:color="000000"/>
            </w:tcBorders>
          </w:tcPr>
          <w:p w14:paraId="226EB8CC" w14:textId="77777777" w:rsidR="001A1FBE" w:rsidRDefault="001A1FBE" w:rsidP="00AB02AF">
            <w:pPr>
              <w:spacing w:before="120" w:after="120"/>
              <w:jc w:val="both"/>
            </w:pPr>
          </w:p>
        </w:tc>
        <w:tc>
          <w:tcPr>
            <w:tcW w:w="1417" w:type="dxa"/>
            <w:tcBorders>
              <w:top w:val="single" w:sz="4" w:space="0" w:color="000000"/>
              <w:left w:val="single" w:sz="4" w:space="0" w:color="000000"/>
              <w:bottom w:val="single" w:sz="4" w:space="0" w:color="000000"/>
              <w:right w:val="single" w:sz="4" w:space="0" w:color="000000"/>
            </w:tcBorders>
          </w:tcPr>
          <w:p w14:paraId="5936105D" w14:textId="77777777" w:rsidR="001A1FBE" w:rsidRDefault="001A1FBE" w:rsidP="00AB02AF">
            <w:pPr>
              <w:spacing w:before="120" w:after="120"/>
              <w:jc w:val="both"/>
            </w:pPr>
          </w:p>
        </w:tc>
        <w:tc>
          <w:tcPr>
            <w:tcW w:w="1418" w:type="dxa"/>
            <w:tcBorders>
              <w:top w:val="single" w:sz="4" w:space="0" w:color="000000"/>
              <w:left w:val="single" w:sz="4" w:space="0" w:color="000000"/>
              <w:bottom w:val="single" w:sz="4" w:space="0" w:color="000000"/>
              <w:right w:val="single" w:sz="4" w:space="0" w:color="000000"/>
            </w:tcBorders>
          </w:tcPr>
          <w:p w14:paraId="5ACB940C" w14:textId="77777777" w:rsidR="001A1FBE" w:rsidRDefault="001A1FBE" w:rsidP="00AB02AF">
            <w:pPr>
              <w:spacing w:before="120" w:after="120"/>
              <w:jc w:val="both"/>
            </w:pPr>
          </w:p>
        </w:tc>
      </w:tr>
      <w:tr w:rsidR="001A1FBE" w14:paraId="373B12D8" w14:textId="4EFB816D" w:rsidTr="00C60136">
        <w:trPr>
          <w:trHeight w:val="22"/>
        </w:trPr>
        <w:tc>
          <w:tcPr>
            <w:tcW w:w="901" w:type="dxa"/>
            <w:tcBorders>
              <w:top w:val="single" w:sz="4" w:space="0" w:color="000000"/>
              <w:left w:val="single" w:sz="4" w:space="0" w:color="000000"/>
              <w:bottom w:val="single" w:sz="4" w:space="0" w:color="000000"/>
              <w:right w:val="single" w:sz="4" w:space="0" w:color="000000"/>
            </w:tcBorders>
            <w:vAlign w:val="center"/>
          </w:tcPr>
          <w:p w14:paraId="78FA3216" w14:textId="3E817970" w:rsidR="001A1FBE" w:rsidRDefault="001A1FBE" w:rsidP="00AB02AF">
            <w:pPr>
              <w:spacing w:before="120" w:after="120"/>
              <w:ind w:left="24" w:hanging="20"/>
              <w:jc w:val="center"/>
            </w:pPr>
            <w:r>
              <w:t>12</w:t>
            </w:r>
          </w:p>
        </w:tc>
        <w:tc>
          <w:tcPr>
            <w:tcW w:w="3772" w:type="dxa"/>
            <w:tcBorders>
              <w:top w:val="single" w:sz="4" w:space="0" w:color="000000"/>
              <w:left w:val="nil"/>
              <w:bottom w:val="single" w:sz="4" w:space="0" w:color="000000"/>
              <w:right w:val="single" w:sz="4" w:space="0" w:color="000000"/>
            </w:tcBorders>
            <w:vAlign w:val="center"/>
          </w:tcPr>
          <w:p w14:paraId="3160718D" w14:textId="5C5B1794" w:rsidR="001A1FBE" w:rsidRDefault="001A1FBE" w:rsidP="00B506BB">
            <w:pPr>
              <w:spacing w:before="120" w:after="120"/>
              <w:jc w:val="both"/>
            </w:pPr>
            <w:r w:rsidRPr="00B506BB">
              <w:t>Đề án tổ chức lại Trường Cao đẳng Văn hóa Nghệ thuật Thành phố Hồ Chí Minh trên cơ sở tiếp nhận, sáp nhập Trường Trung cấp Mỹ thuật - Văn hóa Bình Dương trực thuộc Sở Giáo dục và Đào tạo Thành phố Hồ Chí Minh vào Trường Cao đẳng Văn hóa Nghệ thuật Thành phố Hồ Chí Minh trực thuộc Ủy ban nhân dân Thành phố</w:t>
            </w:r>
            <w:r>
              <w:t xml:space="preserve"> </w:t>
            </w:r>
            <w:r w:rsidRPr="00795373">
              <w:t>Hồ Chí Minh</w:t>
            </w:r>
          </w:p>
        </w:tc>
        <w:tc>
          <w:tcPr>
            <w:tcW w:w="1701" w:type="dxa"/>
            <w:tcBorders>
              <w:top w:val="single" w:sz="4" w:space="0" w:color="000000"/>
              <w:left w:val="nil"/>
              <w:bottom w:val="single" w:sz="4" w:space="0" w:color="000000"/>
              <w:right w:val="single" w:sz="4" w:space="0" w:color="auto"/>
            </w:tcBorders>
            <w:vAlign w:val="center"/>
          </w:tcPr>
          <w:p w14:paraId="5BF0F5ED" w14:textId="488885BA" w:rsidR="001A1FBE" w:rsidRDefault="001A1FBE" w:rsidP="00AB02AF">
            <w:pPr>
              <w:spacing w:before="120" w:after="120"/>
              <w:jc w:val="center"/>
            </w:pPr>
            <w:r w:rsidRPr="00B506BB">
              <w:t>Trường Cao đẳng Văn hóa Nghệ thuật Thành phố Hồ Chí Minh</w:t>
            </w:r>
          </w:p>
        </w:tc>
        <w:tc>
          <w:tcPr>
            <w:tcW w:w="1701" w:type="dxa"/>
            <w:tcBorders>
              <w:top w:val="single" w:sz="4" w:space="0" w:color="auto"/>
              <w:left w:val="single" w:sz="4" w:space="0" w:color="auto"/>
              <w:bottom w:val="single" w:sz="4" w:space="0" w:color="auto"/>
              <w:right w:val="single" w:sz="4" w:space="0" w:color="auto"/>
            </w:tcBorders>
            <w:vAlign w:val="center"/>
          </w:tcPr>
          <w:p w14:paraId="7E6306E0" w14:textId="614DFE24" w:rsidR="001A1FBE" w:rsidRDefault="00B3709D" w:rsidP="00C60136">
            <w:pPr>
              <w:tabs>
                <w:tab w:val="left" w:pos="314"/>
              </w:tabs>
              <w:ind w:left="31" w:right="80" w:hanging="31"/>
              <w:jc w:val="center"/>
            </w:pPr>
            <w:r w:rsidRPr="00B3709D">
              <w:t>Công văn số 213/CĐVHNT-TCHCTV ngày 17 tháng 12 năm 2025</w:t>
            </w:r>
          </w:p>
        </w:tc>
        <w:tc>
          <w:tcPr>
            <w:tcW w:w="2410" w:type="dxa"/>
            <w:tcBorders>
              <w:top w:val="single" w:sz="4" w:space="0" w:color="000000"/>
              <w:left w:val="single" w:sz="4" w:space="0" w:color="auto"/>
              <w:bottom w:val="single" w:sz="4" w:space="0" w:color="000000"/>
              <w:right w:val="single" w:sz="4" w:space="0" w:color="000000"/>
            </w:tcBorders>
            <w:vAlign w:val="center"/>
          </w:tcPr>
          <w:p w14:paraId="46177EC8" w14:textId="4E35BB66" w:rsidR="001A1FBE" w:rsidRDefault="001A1FBE" w:rsidP="00AB02AF">
            <w:pPr>
              <w:tabs>
                <w:tab w:val="left" w:pos="314"/>
              </w:tabs>
              <w:ind w:left="31" w:right="80" w:hanging="31"/>
              <w:jc w:val="both"/>
            </w:pPr>
            <w:r>
              <w:t>Công văn số 6063/SGDĐT-TCCB ngày 19/12/2025</w:t>
            </w:r>
          </w:p>
        </w:tc>
        <w:tc>
          <w:tcPr>
            <w:tcW w:w="1417" w:type="dxa"/>
            <w:tcBorders>
              <w:top w:val="single" w:sz="4" w:space="0" w:color="000000"/>
              <w:left w:val="single" w:sz="4" w:space="0" w:color="000000"/>
              <w:bottom w:val="single" w:sz="4" w:space="0" w:color="000000"/>
              <w:right w:val="single" w:sz="4" w:space="0" w:color="000000"/>
            </w:tcBorders>
          </w:tcPr>
          <w:p w14:paraId="0E6797E6" w14:textId="7E206928" w:rsidR="001A1FBE" w:rsidRDefault="001A1FBE" w:rsidP="00AB02AF">
            <w:pPr>
              <w:spacing w:before="120" w:after="120"/>
              <w:jc w:val="both"/>
            </w:pPr>
          </w:p>
        </w:tc>
        <w:tc>
          <w:tcPr>
            <w:tcW w:w="1417" w:type="dxa"/>
            <w:tcBorders>
              <w:top w:val="single" w:sz="4" w:space="0" w:color="000000"/>
              <w:left w:val="single" w:sz="4" w:space="0" w:color="000000"/>
              <w:bottom w:val="single" w:sz="4" w:space="0" w:color="000000"/>
              <w:right w:val="single" w:sz="4" w:space="0" w:color="000000"/>
            </w:tcBorders>
          </w:tcPr>
          <w:p w14:paraId="533A7DD2" w14:textId="77777777" w:rsidR="001A1FBE" w:rsidRDefault="001A1FBE" w:rsidP="00AB02AF">
            <w:pPr>
              <w:spacing w:before="120" w:after="120"/>
              <w:jc w:val="both"/>
            </w:pPr>
          </w:p>
        </w:tc>
        <w:tc>
          <w:tcPr>
            <w:tcW w:w="1418" w:type="dxa"/>
            <w:tcBorders>
              <w:top w:val="single" w:sz="4" w:space="0" w:color="000000"/>
              <w:left w:val="single" w:sz="4" w:space="0" w:color="000000"/>
              <w:bottom w:val="single" w:sz="4" w:space="0" w:color="000000"/>
              <w:right w:val="single" w:sz="4" w:space="0" w:color="000000"/>
            </w:tcBorders>
          </w:tcPr>
          <w:p w14:paraId="21A1101C" w14:textId="77777777" w:rsidR="001A1FBE" w:rsidRDefault="001A1FBE" w:rsidP="00AB02AF">
            <w:pPr>
              <w:spacing w:before="120" w:after="120"/>
              <w:jc w:val="both"/>
            </w:pPr>
          </w:p>
        </w:tc>
      </w:tr>
      <w:tr w:rsidR="001A1FBE" w14:paraId="2624D249" w14:textId="77777777" w:rsidTr="00C60136">
        <w:trPr>
          <w:trHeight w:val="22"/>
        </w:trPr>
        <w:tc>
          <w:tcPr>
            <w:tcW w:w="901" w:type="dxa"/>
            <w:tcBorders>
              <w:top w:val="single" w:sz="4" w:space="0" w:color="000000"/>
              <w:left w:val="single" w:sz="4" w:space="0" w:color="000000"/>
              <w:bottom w:val="single" w:sz="4" w:space="0" w:color="000000"/>
              <w:right w:val="single" w:sz="4" w:space="0" w:color="000000"/>
            </w:tcBorders>
            <w:vAlign w:val="center"/>
          </w:tcPr>
          <w:p w14:paraId="4E989C40" w14:textId="20CFBBA9" w:rsidR="001A1FBE" w:rsidRDefault="001A1FBE" w:rsidP="00AB02AF">
            <w:pPr>
              <w:spacing w:before="120" w:after="120"/>
              <w:ind w:left="24" w:hanging="20"/>
              <w:jc w:val="center"/>
            </w:pPr>
            <w:r>
              <w:t>13</w:t>
            </w:r>
          </w:p>
        </w:tc>
        <w:tc>
          <w:tcPr>
            <w:tcW w:w="3772" w:type="dxa"/>
            <w:tcBorders>
              <w:top w:val="single" w:sz="4" w:space="0" w:color="000000"/>
              <w:left w:val="nil"/>
              <w:bottom w:val="single" w:sz="4" w:space="0" w:color="000000"/>
              <w:right w:val="single" w:sz="4" w:space="0" w:color="000000"/>
            </w:tcBorders>
            <w:vAlign w:val="center"/>
          </w:tcPr>
          <w:p w14:paraId="4FAF14D9" w14:textId="587CECB5" w:rsidR="001A1FBE" w:rsidRDefault="001A1FBE" w:rsidP="00B506BB">
            <w:pPr>
              <w:spacing w:before="120" w:after="120"/>
              <w:jc w:val="both"/>
            </w:pPr>
            <w:r w:rsidRPr="00B506BB">
              <w:t xml:space="preserve">Đề án hợp nhất Trường Trung cấp Nông Lâm nghiệp trực thuộc Sở Giáo dục và Đào tạo, Trường Trung cấp Kỹ thuật Nông nghiệp Thành phố và Trung tâm Giáo dục nghề nghiệp Nông nghiệp Công nghệ cao trực </w:t>
            </w:r>
            <w:r w:rsidRPr="00B506BB">
              <w:lastRenderedPageBreak/>
              <w:t>thuộc Ban Quản lý Khu Nông nghiệp Công nghệ cao thành Trường Trung cấp Nông nghiệp Công nghệ cao Thành phố Hồ Chí Minh trực thuộc Sở Giáo dục và Đào tạo</w:t>
            </w:r>
          </w:p>
        </w:tc>
        <w:tc>
          <w:tcPr>
            <w:tcW w:w="1701" w:type="dxa"/>
            <w:tcBorders>
              <w:top w:val="single" w:sz="4" w:space="0" w:color="000000"/>
              <w:left w:val="nil"/>
              <w:bottom w:val="single" w:sz="4" w:space="0" w:color="000000"/>
              <w:right w:val="single" w:sz="4" w:space="0" w:color="auto"/>
            </w:tcBorders>
            <w:vAlign w:val="center"/>
          </w:tcPr>
          <w:p w14:paraId="0ABF9B42" w14:textId="64E21061" w:rsidR="001A1FBE" w:rsidRDefault="001A1FBE" w:rsidP="00AB02AF">
            <w:pPr>
              <w:spacing w:before="120" w:after="120"/>
              <w:jc w:val="center"/>
            </w:pPr>
            <w:r w:rsidRPr="00B506BB">
              <w:lastRenderedPageBreak/>
              <w:t>Trường Trung cấp Kỹ thuật Nông nghiệp Thành phố</w:t>
            </w:r>
          </w:p>
        </w:tc>
        <w:tc>
          <w:tcPr>
            <w:tcW w:w="1701" w:type="dxa"/>
            <w:tcBorders>
              <w:top w:val="single" w:sz="4" w:space="0" w:color="auto"/>
              <w:left w:val="single" w:sz="4" w:space="0" w:color="auto"/>
              <w:bottom w:val="single" w:sz="4" w:space="0" w:color="auto"/>
              <w:right w:val="single" w:sz="4" w:space="0" w:color="auto"/>
            </w:tcBorders>
            <w:vAlign w:val="center"/>
          </w:tcPr>
          <w:p w14:paraId="363FDCD3" w14:textId="267E3173" w:rsidR="001A1FBE" w:rsidRDefault="00B3709D" w:rsidP="00C60136">
            <w:pPr>
              <w:tabs>
                <w:tab w:val="left" w:pos="314"/>
              </w:tabs>
              <w:ind w:left="31" w:right="80" w:hanging="31"/>
              <w:jc w:val="center"/>
            </w:pPr>
            <w:r w:rsidRPr="00B3709D">
              <w:t>Công văn số 631/TCKTNNTP-TCHCQT ngày 18 tháng 12 năm 2025</w:t>
            </w:r>
          </w:p>
        </w:tc>
        <w:tc>
          <w:tcPr>
            <w:tcW w:w="2410" w:type="dxa"/>
            <w:tcBorders>
              <w:top w:val="single" w:sz="4" w:space="0" w:color="000000"/>
              <w:left w:val="single" w:sz="4" w:space="0" w:color="auto"/>
              <w:bottom w:val="single" w:sz="4" w:space="0" w:color="000000"/>
              <w:right w:val="single" w:sz="4" w:space="0" w:color="000000"/>
            </w:tcBorders>
            <w:vAlign w:val="center"/>
          </w:tcPr>
          <w:p w14:paraId="73B3DEF5" w14:textId="380BC2E0" w:rsidR="001A1FBE" w:rsidRDefault="001A1FBE" w:rsidP="00AB02AF">
            <w:pPr>
              <w:tabs>
                <w:tab w:val="left" w:pos="314"/>
              </w:tabs>
              <w:ind w:left="31" w:right="80" w:hanging="31"/>
              <w:jc w:val="both"/>
            </w:pPr>
            <w:r>
              <w:t>Công văn số 6068/SGDĐT-TCCB ngày 19/12/2025</w:t>
            </w:r>
          </w:p>
        </w:tc>
        <w:tc>
          <w:tcPr>
            <w:tcW w:w="1417" w:type="dxa"/>
            <w:tcBorders>
              <w:top w:val="single" w:sz="4" w:space="0" w:color="000000"/>
              <w:left w:val="single" w:sz="4" w:space="0" w:color="000000"/>
              <w:bottom w:val="single" w:sz="4" w:space="0" w:color="000000"/>
              <w:right w:val="single" w:sz="4" w:space="0" w:color="000000"/>
            </w:tcBorders>
          </w:tcPr>
          <w:p w14:paraId="567D4EBE" w14:textId="77777777" w:rsidR="001A1FBE" w:rsidRDefault="001A1FBE" w:rsidP="00AB02AF">
            <w:pPr>
              <w:spacing w:before="120" w:after="120"/>
              <w:jc w:val="both"/>
            </w:pPr>
          </w:p>
        </w:tc>
        <w:tc>
          <w:tcPr>
            <w:tcW w:w="1417" w:type="dxa"/>
            <w:tcBorders>
              <w:top w:val="single" w:sz="4" w:space="0" w:color="000000"/>
              <w:left w:val="single" w:sz="4" w:space="0" w:color="000000"/>
              <w:bottom w:val="single" w:sz="4" w:space="0" w:color="000000"/>
              <w:right w:val="single" w:sz="4" w:space="0" w:color="000000"/>
            </w:tcBorders>
          </w:tcPr>
          <w:p w14:paraId="2042C50A" w14:textId="77777777" w:rsidR="001A1FBE" w:rsidRDefault="001A1FBE" w:rsidP="00AB02AF">
            <w:pPr>
              <w:spacing w:before="120" w:after="120"/>
              <w:jc w:val="both"/>
            </w:pPr>
          </w:p>
        </w:tc>
        <w:tc>
          <w:tcPr>
            <w:tcW w:w="1418" w:type="dxa"/>
            <w:tcBorders>
              <w:top w:val="single" w:sz="4" w:space="0" w:color="000000"/>
              <w:left w:val="single" w:sz="4" w:space="0" w:color="000000"/>
              <w:bottom w:val="single" w:sz="4" w:space="0" w:color="000000"/>
              <w:right w:val="single" w:sz="4" w:space="0" w:color="000000"/>
            </w:tcBorders>
          </w:tcPr>
          <w:p w14:paraId="3C8DC755" w14:textId="77777777" w:rsidR="001A1FBE" w:rsidRDefault="001A1FBE" w:rsidP="00AB02AF">
            <w:pPr>
              <w:spacing w:before="120" w:after="120"/>
              <w:jc w:val="both"/>
            </w:pPr>
          </w:p>
        </w:tc>
      </w:tr>
    </w:tbl>
    <w:p w14:paraId="24FB935B" w14:textId="77777777" w:rsidR="000E41FF" w:rsidRDefault="000E41FF">
      <w:pPr>
        <w:keepNext/>
        <w:pBdr>
          <w:top w:val="nil"/>
          <w:left w:val="nil"/>
          <w:bottom w:val="nil"/>
          <w:right w:val="nil"/>
          <w:between w:val="nil"/>
        </w:pBdr>
        <w:spacing w:before="240" w:after="60"/>
        <w:rPr>
          <w:rFonts w:ascii="Arial" w:eastAsia="Arial" w:hAnsi="Arial" w:cs="Arial"/>
          <w:b/>
          <w:bCs/>
          <w:color w:val="000000"/>
          <w:sz w:val="26"/>
          <w:szCs w:val="26"/>
        </w:rPr>
      </w:pPr>
      <w:bookmarkStart w:id="1" w:name="_heading=h.bc5pz2gn9l4q" w:colFirst="0" w:colLast="0"/>
      <w:bookmarkEnd w:id="1"/>
    </w:p>
    <w:sectPr w:rsidR="000E41FF">
      <w:headerReference w:type="even" r:id="rId9"/>
      <w:headerReference w:type="default" r:id="rId10"/>
      <w:footerReference w:type="even" r:id="rId11"/>
      <w:pgSz w:w="16840" w:h="11907" w:orient="landscape"/>
      <w:pgMar w:top="993" w:right="1021" w:bottom="426" w:left="1531" w:header="454" w:footer="454"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DED18F" w14:textId="77777777" w:rsidR="00D17D06" w:rsidRDefault="00D17D06">
      <w:r>
        <w:separator/>
      </w:r>
    </w:p>
  </w:endnote>
  <w:endnote w:type="continuationSeparator" w:id="0">
    <w:p w14:paraId="4305E86F" w14:textId="77777777" w:rsidR="00D17D06" w:rsidRDefault="00D17D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 w:fontKey="{1B2FD81F-749D-4D2C-8D95-C30602393015}"/>
    <w:embedBold r:id="rId2" w:fontKey="{A5436C88-404E-4A7B-A60F-22A0BA6F7BF3}"/>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embedRegular r:id="rId3" w:fontKey="{A85B0ABF-96E6-4B32-ABCC-3DADA1E76BDB}"/>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4" w:fontKey="{974861DE-D4C0-46A4-A205-870C281CD00E}"/>
  </w:font>
  <w:font w:name="VNI-Times">
    <w:altName w:val="Calibri"/>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embedRegular r:id="rId5" w:fontKey="{6E806B76-A9C3-4A59-BD2A-F969CE6B35C7}"/>
  </w:font>
  <w:font w:name=".VnTime">
    <w:altName w:val="Courier New"/>
    <w:panose1 w:val="00000000000000000000"/>
    <w:charset w:val="00"/>
    <w:family w:val="roman"/>
    <w:notTrueType/>
    <w:pitch w:val="default"/>
  </w:font>
  <w:font w:name="Arial Unicode MS">
    <w:altName w:val="Arial"/>
    <w:panose1 w:val="020B0604020202020204"/>
    <w:charset w:val="00"/>
    <w:family w:val="roman"/>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embedItalic r:id="rId6" w:fontKey="{D0057CBB-B219-4154-A7B5-A0F3931FBF9B}"/>
  </w:font>
  <w:font w:name="Calibri">
    <w:panose1 w:val="020F0502020204030204"/>
    <w:charset w:val="00"/>
    <w:family w:val="swiss"/>
    <w:pitch w:val="variable"/>
    <w:sig w:usb0="E4002EFF" w:usb1="C000247B" w:usb2="00000009" w:usb3="00000000" w:csb0="000001FF" w:csb1="00000000"/>
    <w:embedRegular r:id="rId7" w:fontKey="{8F9689F1-61E6-4756-838A-6547C6D3D55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55DA98" w14:textId="77777777" w:rsidR="000E41FF" w:rsidRDefault="00000000">
    <w:pPr>
      <w:pBdr>
        <w:top w:val="nil"/>
        <w:left w:val="nil"/>
        <w:bottom w:val="nil"/>
        <w:right w:val="nil"/>
        <w:between w:val="nil"/>
      </w:pBdr>
      <w:tabs>
        <w:tab w:val="center" w:pos="4320"/>
        <w:tab w:val="right" w:pos="8640"/>
      </w:tabs>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4DAFF0BB" w14:textId="77777777" w:rsidR="000E41FF" w:rsidRDefault="000E41FF">
    <w:pPr>
      <w:pBdr>
        <w:top w:val="nil"/>
        <w:left w:val="nil"/>
        <w:bottom w:val="nil"/>
        <w:right w:val="nil"/>
        <w:between w:val="nil"/>
      </w:pBdr>
      <w:tabs>
        <w:tab w:val="center" w:pos="4320"/>
        <w:tab w:val="right" w:pos="864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A549C8" w14:textId="77777777" w:rsidR="00D17D06" w:rsidRDefault="00D17D06">
      <w:r>
        <w:separator/>
      </w:r>
    </w:p>
  </w:footnote>
  <w:footnote w:type="continuationSeparator" w:id="0">
    <w:p w14:paraId="043803D0" w14:textId="77777777" w:rsidR="00D17D06" w:rsidRDefault="00D17D0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A90DB7" w14:textId="77777777" w:rsidR="000E41FF" w:rsidRDefault="00000000">
    <w:pPr>
      <w:pBdr>
        <w:top w:val="nil"/>
        <w:left w:val="nil"/>
        <w:bottom w:val="nil"/>
        <w:right w:val="nil"/>
        <w:between w:val="nil"/>
      </w:pBdr>
      <w:tabs>
        <w:tab w:val="center" w:pos="4320"/>
        <w:tab w:val="right" w:pos="8640"/>
      </w:tabs>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3D7FEEB0" w14:textId="77777777" w:rsidR="000E41FF" w:rsidRDefault="000E41FF">
    <w:pPr>
      <w:pBdr>
        <w:top w:val="nil"/>
        <w:left w:val="nil"/>
        <w:bottom w:val="nil"/>
        <w:right w:val="nil"/>
        <w:between w:val="nil"/>
      </w:pBdr>
      <w:tabs>
        <w:tab w:val="center" w:pos="4320"/>
        <w:tab w:val="right" w:pos="864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F1BA88" w14:textId="77777777" w:rsidR="000E41FF" w:rsidRDefault="00000000">
    <w:pPr>
      <w:pBdr>
        <w:top w:val="nil"/>
        <w:left w:val="nil"/>
        <w:bottom w:val="nil"/>
        <w:right w:val="nil"/>
        <w:between w:val="nil"/>
      </w:pBdr>
      <w:tabs>
        <w:tab w:val="center" w:pos="4320"/>
        <w:tab w:val="right" w:pos="8640"/>
      </w:tabs>
      <w:jc w:val="center"/>
      <w:rPr>
        <w:color w:val="000000"/>
        <w:sz w:val="22"/>
        <w:szCs w:val="22"/>
      </w:rPr>
    </w:pPr>
    <w:r>
      <w:rPr>
        <w:color w:val="000000"/>
        <w:sz w:val="22"/>
        <w:szCs w:val="22"/>
      </w:rPr>
      <w:fldChar w:fldCharType="begin"/>
    </w:r>
    <w:r>
      <w:rPr>
        <w:color w:val="000000"/>
        <w:sz w:val="22"/>
        <w:szCs w:val="22"/>
      </w:rPr>
      <w:instrText>PAGE</w:instrText>
    </w:r>
    <w:r>
      <w:rPr>
        <w:color w:val="000000"/>
        <w:sz w:val="22"/>
        <w:szCs w:val="22"/>
      </w:rPr>
      <w:fldChar w:fldCharType="separate"/>
    </w:r>
    <w:r w:rsidR="00501283">
      <w:rPr>
        <w:noProof/>
        <w:color w:val="000000"/>
        <w:sz w:val="22"/>
        <w:szCs w:val="22"/>
      </w:rPr>
      <w:t>2</w:t>
    </w:r>
    <w:r>
      <w:rPr>
        <w:color w:val="000000"/>
        <w:sz w:val="22"/>
        <w:szCs w:val="22"/>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5225AB2"/>
    <w:multiLevelType w:val="multilevel"/>
    <w:tmpl w:val="5D9CAA1A"/>
    <w:lvl w:ilvl="0">
      <w:start w:val="1"/>
      <w:numFmt w:val="decimal"/>
      <w:pStyle w:val="Bulleted1"/>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71712230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E41FF"/>
    <w:rsid w:val="00096899"/>
    <w:rsid w:val="000E41FF"/>
    <w:rsid w:val="00136AD6"/>
    <w:rsid w:val="00196C28"/>
    <w:rsid w:val="001A1FBE"/>
    <w:rsid w:val="00293777"/>
    <w:rsid w:val="004813F8"/>
    <w:rsid w:val="004C1376"/>
    <w:rsid w:val="004C7978"/>
    <w:rsid w:val="004D2E17"/>
    <w:rsid w:val="004D3FA3"/>
    <w:rsid w:val="004F769D"/>
    <w:rsid w:val="00501283"/>
    <w:rsid w:val="00501F36"/>
    <w:rsid w:val="0052529E"/>
    <w:rsid w:val="00550FB9"/>
    <w:rsid w:val="005716D1"/>
    <w:rsid w:val="00571C23"/>
    <w:rsid w:val="006208E4"/>
    <w:rsid w:val="00632958"/>
    <w:rsid w:val="006A324E"/>
    <w:rsid w:val="006F5B4A"/>
    <w:rsid w:val="00795373"/>
    <w:rsid w:val="00866E5C"/>
    <w:rsid w:val="008D04AF"/>
    <w:rsid w:val="008D0C80"/>
    <w:rsid w:val="008F6462"/>
    <w:rsid w:val="00926732"/>
    <w:rsid w:val="0095795F"/>
    <w:rsid w:val="00961586"/>
    <w:rsid w:val="009B54A2"/>
    <w:rsid w:val="00A706F5"/>
    <w:rsid w:val="00AB02AF"/>
    <w:rsid w:val="00AB2247"/>
    <w:rsid w:val="00AB32E5"/>
    <w:rsid w:val="00AC6615"/>
    <w:rsid w:val="00AC76CE"/>
    <w:rsid w:val="00B3709D"/>
    <w:rsid w:val="00B506BB"/>
    <w:rsid w:val="00B737AC"/>
    <w:rsid w:val="00C60136"/>
    <w:rsid w:val="00D17D06"/>
    <w:rsid w:val="00E65035"/>
    <w:rsid w:val="00FD6A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CFAAD03"/>
  <w15:docId w15:val="{955ADDCA-35DE-4FC2-88C6-C0E86B5529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before="240" w:after="60"/>
      <w:outlineLvl w:val="0"/>
    </w:pPr>
    <w:rPr>
      <w:rFonts w:ascii="Cambria" w:eastAsia="Cambria" w:hAnsi="Cambria" w:cs="Cambria"/>
      <w:b/>
      <w:bCs/>
      <w:sz w:val="32"/>
      <w:szCs w:val="32"/>
    </w:rPr>
  </w:style>
  <w:style w:type="paragraph" w:styleId="Heading2">
    <w:name w:val="heading 2"/>
    <w:basedOn w:val="Normal"/>
    <w:next w:val="Normal"/>
    <w:uiPriority w:val="9"/>
    <w:semiHidden/>
    <w:unhideWhenUsed/>
    <w:qFormat/>
    <w:pPr>
      <w:keepNext/>
      <w:spacing w:before="240" w:after="60"/>
      <w:outlineLvl w:val="1"/>
    </w:pPr>
    <w:rPr>
      <w:rFonts w:ascii="Arial" w:eastAsia="Arial" w:hAnsi="Arial" w:cs="Arial"/>
      <w:b/>
      <w:bCs/>
      <w:i/>
      <w:iCs/>
      <w:sz w:val="28"/>
      <w:szCs w:val="28"/>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spacing w:before="120" w:after="120"/>
      <w:jc w:val="center"/>
      <w:outlineLvl w:val="3"/>
    </w:pPr>
    <w:rPr>
      <w:b/>
      <w:bCs/>
      <w:sz w:val="26"/>
      <w:szCs w:val="26"/>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outlineLvl w:val="5"/>
    </w:pPr>
    <w:rPr>
      <w:b/>
      <w:bCs/>
      <w:sz w:val="20"/>
      <w:szCs w:val="20"/>
    </w:rPr>
  </w:style>
  <w:style w:type="paragraph" w:styleId="Heading9">
    <w:name w:val="heading 9"/>
    <w:basedOn w:val="Normal"/>
    <w:next w:val="Normal"/>
    <w:qFormat/>
    <w:pPr>
      <w:suppressAutoHyphens/>
      <w:spacing w:before="240" w:after="60" w:line="1" w:lineRule="atLeast"/>
      <w:ind w:leftChars="-1" w:left="-1" w:hangingChars="1" w:hanging="1"/>
      <w:textDirection w:val="btLr"/>
      <w:textAlignment w:val="top"/>
      <w:outlineLvl w:val="8"/>
    </w:pPr>
    <w:rPr>
      <w:rFonts w:ascii="Calibri Light" w:hAnsi="Calibri Light"/>
      <w:position w:val="-1"/>
      <w:sz w:val="22"/>
      <w:szCs w:val="22"/>
      <w:lang w:val="en-US"/>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customStyle="1" w:styleId="Heading31">
    <w:name w:val="Heading 31"/>
    <w:aliases w:val="Char Char Char Char Char,Char Char,h3,h31,H3,d,Heading 3 Char1 Char,Heading 3 Char Char Char,h3 Char Char Char,h31 Char Char Char,h3 Char1 Char,h31 Char1 Char,h3 Char,h31 Char,b,l3"/>
    <w:basedOn w:val="Normal"/>
    <w:next w:val="Normal"/>
    <w:pPr>
      <w:keepNext/>
      <w:suppressAutoHyphens/>
      <w:spacing w:before="240" w:after="60" w:line="1" w:lineRule="atLeast"/>
      <w:ind w:leftChars="-1" w:left="-1" w:hangingChars="1" w:hanging="1"/>
      <w:textDirection w:val="btLr"/>
      <w:textAlignment w:val="top"/>
      <w:outlineLvl w:val="2"/>
    </w:pPr>
    <w:rPr>
      <w:rFonts w:ascii="Arial" w:hAnsi="Arial" w:cs="Arial"/>
      <w:b/>
      <w:bCs/>
      <w:position w:val="-1"/>
      <w:sz w:val="26"/>
      <w:szCs w:val="26"/>
      <w:lang w:val="en-US"/>
    </w:rPr>
  </w:style>
  <w:style w:type="table" w:styleId="TableGrid">
    <w:name w:val="Table Grid"/>
    <w:basedOn w:val="TableNormal"/>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pPr>
      <w:tabs>
        <w:tab w:val="center" w:pos="4320"/>
        <w:tab w:val="right" w:pos="8640"/>
      </w:tabs>
      <w:suppressAutoHyphens/>
      <w:spacing w:line="1" w:lineRule="atLeast"/>
      <w:ind w:leftChars="-1" w:left="-1" w:hangingChars="1" w:hanging="1"/>
      <w:textDirection w:val="btLr"/>
      <w:textAlignment w:val="top"/>
      <w:outlineLvl w:val="0"/>
    </w:pPr>
    <w:rPr>
      <w:position w:val="-1"/>
      <w:lang w:val="en-US"/>
    </w:rPr>
  </w:style>
  <w:style w:type="character" w:styleId="PageNumber">
    <w:name w:val="page number"/>
    <w:basedOn w:val="DefaultParagraphFont"/>
    <w:rPr>
      <w:w w:val="100"/>
      <w:position w:val="-1"/>
      <w:effect w:val="none"/>
      <w:vertAlign w:val="baseline"/>
      <w:cs w:val="0"/>
      <w:em w:val="none"/>
    </w:rPr>
  </w:style>
  <w:style w:type="paragraph" w:styleId="Header">
    <w:name w:val="header"/>
    <w:basedOn w:val="Normal"/>
    <w:pPr>
      <w:tabs>
        <w:tab w:val="center" w:pos="4320"/>
        <w:tab w:val="right" w:pos="8640"/>
      </w:tabs>
      <w:suppressAutoHyphens/>
      <w:spacing w:line="1" w:lineRule="atLeast"/>
      <w:ind w:leftChars="-1" w:left="-1" w:hangingChars="1" w:hanging="1"/>
      <w:textDirection w:val="btLr"/>
      <w:textAlignment w:val="top"/>
      <w:outlineLvl w:val="0"/>
    </w:pPr>
    <w:rPr>
      <w:position w:val="-1"/>
      <w:lang w:val="en-US"/>
    </w:rPr>
  </w:style>
  <w:style w:type="character" w:styleId="Hyperlink">
    <w:name w:val="Hyperlink"/>
    <w:rPr>
      <w:color w:val="0000FF"/>
      <w:w w:val="100"/>
      <w:position w:val="-1"/>
      <w:u w:val="single"/>
      <w:effect w:val="none"/>
      <w:vertAlign w:val="baseline"/>
      <w:cs w:val="0"/>
      <w:em w:val="none"/>
    </w:rPr>
  </w:style>
  <w:style w:type="character" w:customStyle="1" w:styleId="Heading3Char">
    <w:name w:val="Heading 3 Char"/>
    <w:aliases w:val="Char Char Char Char Char Char Char Char Char,Char Char Char Char Char1,Char Char Char Char Char Char,Char Char Char,Normal Indent Char2,Normal Indent Char1 Char Char1,Normal Indent Char Char Char"/>
    <w:rPr>
      <w:rFonts w:ascii="Arial" w:eastAsia="MS Mincho" w:hAnsi="Arial" w:cs="Arial"/>
      <w:b/>
      <w:bCs/>
      <w:w w:val="100"/>
      <w:position w:val="-1"/>
      <w:sz w:val="26"/>
      <w:szCs w:val="26"/>
      <w:effect w:val="none"/>
      <w:vertAlign w:val="baseline"/>
      <w:cs w:val="0"/>
      <w:em w:val="none"/>
      <w:lang w:val="en-US" w:eastAsia="en-US" w:bidi="ar-SA"/>
    </w:rPr>
  </w:style>
  <w:style w:type="paragraph" w:customStyle="1" w:styleId="TableHeading">
    <w:name w:val="Table Heading"/>
    <w:basedOn w:val="Normal"/>
    <w:pPr>
      <w:widowControl w:val="0"/>
      <w:suppressLineNumbers/>
      <w:spacing w:line="1" w:lineRule="atLeast"/>
      <w:ind w:leftChars="-1" w:left="-1" w:hangingChars="1" w:hanging="1"/>
      <w:jc w:val="center"/>
      <w:textDirection w:val="btLr"/>
      <w:textAlignment w:val="top"/>
      <w:outlineLvl w:val="0"/>
    </w:pPr>
    <w:rPr>
      <w:b/>
      <w:bCs/>
      <w:i/>
      <w:iCs/>
      <w:position w:val="-1"/>
      <w:lang w:val="en-US"/>
    </w:rPr>
  </w:style>
  <w:style w:type="character" w:customStyle="1" w:styleId="CharCharCharChar2">
    <w:name w:val="Char Char Char Char2"/>
    <w:rPr>
      <w:rFonts w:ascii="Arial" w:hAnsi="Arial" w:cs="Arial"/>
      <w:b/>
      <w:bCs/>
      <w:w w:val="100"/>
      <w:position w:val="-1"/>
      <w:sz w:val="26"/>
      <w:szCs w:val="26"/>
      <w:effect w:val="none"/>
      <w:vertAlign w:val="baseline"/>
      <w:cs w:val="0"/>
      <w:em w:val="none"/>
      <w:lang w:val="en-US" w:eastAsia="en-US" w:bidi="ar-SA"/>
    </w:rPr>
  </w:style>
  <w:style w:type="character" w:customStyle="1" w:styleId="Heading4Char">
    <w:name w:val="Heading 4 Char"/>
    <w:rPr>
      <w:b/>
      <w:w w:val="100"/>
      <w:position w:val="-1"/>
      <w:sz w:val="26"/>
      <w:effect w:val="none"/>
      <w:vertAlign w:val="baseline"/>
      <w:cs w:val="0"/>
      <w:em w:val="none"/>
      <w:lang w:val="en-US" w:eastAsia="en-US" w:bidi="ar-SA"/>
    </w:rPr>
  </w:style>
  <w:style w:type="paragraph" w:styleId="DocumentMap">
    <w:name w:val="Document Map"/>
    <w:basedOn w:val="Normal"/>
    <w:pPr>
      <w:shd w:val="clear" w:color="auto" w:fill="000080"/>
      <w:suppressAutoHyphens/>
      <w:spacing w:line="1" w:lineRule="atLeast"/>
      <w:ind w:leftChars="-1" w:left="-1" w:hangingChars="1" w:hanging="1"/>
      <w:textDirection w:val="btLr"/>
      <w:textAlignment w:val="top"/>
      <w:outlineLvl w:val="0"/>
    </w:pPr>
    <w:rPr>
      <w:rFonts w:ascii="Tahoma" w:hAnsi="Tahoma" w:cs="Tahoma"/>
      <w:position w:val="-1"/>
      <w:sz w:val="20"/>
      <w:szCs w:val="20"/>
      <w:lang w:val="en-US"/>
    </w:rPr>
  </w:style>
  <w:style w:type="paragraph" w:styleId="BodyText">
    <w:name w:val="Body Text"/>
    <w:basedOn w:val="Normal"/>
    <w:pPr>
      <w:suppressAutoHyphens/>
      <w:spacing w:after="120" w:line="1" w:lineRule="atLeast"/>
      <w:ind w:leftChars="-1" w:left="-1" w:hangingChars="1" w:hanging="1"/>
      <w:textDirection w:val="btLr"/>
      <w:textAlignment w:val="top"/>
      <w:outlineLvl w:val="0"/>
    </w:pPr>
    <w:rPr>
      <w:bCs/>
      <w:position w:val="-1"/>
      <w:sz w:val="28"/>
      <w:lang w:val="en-US"/>
    </w:rPr>
  </w:style>
  <w:style w:type="paragraph" w:styleId="BodyTextIndent2">
    <w:name w:val="Body Text Indent 2"/>
    <w:basedOn w:val="Normal"/>
    <w:pPr>
      <w:suppressAutoHyphens/>
      <w:spacing w:line="1" w:lineRule="atLeast"/>
      <w:ind w:leftChars="-1" w:left="1440" w:hangingChars="1" w:hanging="1"/>
      <w:jc w:val="both"/>
      <w:textDirection w:val="btLr"/>
      <w:textAlignment w:val="top"/>
      <w:outlineLvl w:val="0"/>
    </w:pPr>
    <w:rPr>
      <w:rFonts w:ascii="VNI-Times" w:hAnsi="VNI-Times"/>
      <w:position w:val="-1"/>
      <w:szCs w:val="20"/>
      <w:lang w:val="en-US"/>
    </w:rPr>
  </w:style>
  <w:style w:type="paragraph" w:styleId="BodyText3">
    <w:name w:val="Body Text 3"/>
    <w:basedOn w:val="Normal"/>
    <w:pPr>
      <w:tabs>
        <w:tab w:val="left" w:pos="403"/>
      </w:tabs>
      <w:suppressAutoHyphens/>
      <w:spacing w:line="1" w:lineRule="atLeast"/>
      <w:ind w:leftChars="-1" w:left="-1" w:hangingChars="1" w:hanging="1"/>
      <w:jc w:val="both"/>
      <w:textDirection w:val="btLr"/>
      <w:textAlignment w:val="top"/>
      <w:outlineLvl w:val="0"/>
    </w:pPr>
    <w:rPr>
      <w:rFonts w:ascii="VNI-Times" w:hAnsi="VNI-Times"/>
      <w:position w:val="-1"/>
      <w:sz w:val="26"/>
      <w:szCs w:val="20"/>
      <w:lang w:val="en-US"/>
    </w:rPr>
  </w:style>
  <w:style w:type="paragraph" w:styleId="TOC3">
    <w:name w:val="toc 3"/>
    <w:basedOn w:val="Normal"/>
    <w:next w:val="Normal"/>
    <w:pPr>
      <w:suppressAutoHyphens/>
      <w:spacing w:line="1" w:lineRule="atLeast"/>
      <w:ind w:leftChars="-1" w:left="480" w:hangingChars="1" w:hanging="1"/>
      <w:textDirection w:val="btLr"/>
      <w:textAlignment w:val="top"/>
      <w:outlineLvl w:val="0"/>
    </w:pPr>
    <w:rPr>
      <w:position w:val="-1"/>
      <w:lang w:val="en-US"/>
    </w:rPr>
  </w:style>
  <w:style w:type="paragraph" w:styleId="TOC2">
    <w:name w:val="toc 2"/>
    <w:basedOn w:val="Normal"/>
    <w:next w:val="Normal"/>
    <w:pPr>
      <w:tabs>
        <w:tab w:val="right" w:leader="dot" w:pos="9062"/>
      </w:tabs>
      <w:suppressAutoHyphens/>
      <w:spacing w:line="1" w:lineRule="atLeast"/>
      <w:ind w:leftChars="-1" w:left="720" w:hangingChars="1" w:hanging="720"/>
      <w:textDirection w:val="btLr"/>
      <w:textAlignment w:val="top"/>
      <w:outlineLvl w:val="0"/>
    </w:pPr>
    <w:rPr>
      <w:b/>
      <w:noProof/>
      <w:position w:val="-1"/>
    </w:rPr>
  </w:style>
  <w:style w:type="paragraph" w:styleId="TOC4">
    <w:name w:val="toc 4"/>
    <w:basedOn w:val="Normal"/>
    <w:next w:val="Normal"/>
    <w:pPr>
      <w:tabs>
        <w:tab w:val="left" w:pos="720"/>
        <w:tab w:val="right" w:leader="dot" w:pos="9062"/>
      </w:tabs>
      <w:suppressAutoHyphens/>
      <w:spacing w:line="1" w:lineRule="atLeast"/>
      <w:ind w:leftChars="-1" w:left="-1" w:hangingChars="1" w:hanging="180"/>
      <w:textDirection w:val="btLr"/>
      <w:textAlignment w:val="top"/>
      <w:outlineLvl w:val="0"/>
    </w:pPr>
    <w:rPr>
      <w:position w:val="-1"/>
      <w:lang w:val="en-US"/>
    </w:rPr>
  </w:style>
  <w:style w:type="character" w:customStyle="1" w:styleId="CharCharCharChar">
    <w:name w:val="Char Char Char Char"/>
    <w:rPr>
      <w:rFonts w:ascii="Arial" w:hAnsi="Arial" w:cs="Arial"/>
      <w:b/>
      <w:bCs/>
      <w:w w:val="100"/>
      <w:position w:val="-1"/>
      <w:sz w:val="26"/>
      <w:szCs w:val="26"/>
      <w:effect w:val="none"/>
      <w:vertAlign w:val="baseline"/>
      <w:cs w:val="0"/>
      <w:em w:val="none"/>
      <w:lang w:val="en-US" w:eastAsia="en-US" w:bidi="ar-SA"/>
    </w:rPr>
  </w:style>
  <w:style w:type="character" w:customStyle="1" w:styleId="CharCharCharCharCharCharCharChar">
    <w:name w:val="Char Char Char Char Char Char Char Char"/>
    <w:rPr>
      <w:rFonts w:ascii="Arial" w:hAnsi="Arial" w:cs="Arial"/>
      <w:b/>
      <w:bCs/>
      <w:w w:val="100"/>
      <w:position w:val="-1"/>
      <w:sz w:val="26"/>
      <w:szCs w:val="26"/>
      <w:effect w:val="none"/>
      <w:vertAlign w:val="baseline"/>
      <w:cs w:val="0"/>
      <w:em w:val="none"/>
      <w:lang w:val="en-US" w:eastAsia="en-US" w:bidi="ar-SA"/>
    </w:rPr>
  </w:style>
  <w:style w:type="character" w:customStyle="1" w:styleId="StyleNormalIndentChar1NormalIndentChar1CharCharNormalInde">
    <w:name w:val="Style Normal Indent Char1Normal Indent Char1 Char CharNormal Inde..."/>
    <w:rPr>
      <w:rFonts w:ascii="Arial" w:hAnsi="Arial"/>
      <w:w w:val="100"/>
      <w:position w:val="-1"/>
      <w:sz w:val="26"/>
      <w:effect w:val="none"/>
      <w:vertAlign w:val="baseline"/>
      <w:cs w:val="0"/>
      <w:em w:val="none"/>
      <w:lang w:val="en-US" w:eastAsia="en-US" w:bidi="ar-SA"/>
    </w:rPr>
  </w:style>
  <w:style w:type="character" w:customStyle="1" w:styleId="Bulleted1Char">
    <w:name w:val="Bulleted 1 Char"/>
    <w:rPr>
      <w:w w:val="100"/>
      <w:position w:val="-1"/>
      <w:sz w:val="26"/>
      <w:szCs w:val="24"/>
      <w:effect w:val="none"/>
      <w:vertAlign w:val="baseline"/>
      <w:cs w:val="0"/>
      <w:em w:val="none"/>
      <w:lang w:eastAsia="ja-JP"/>
    </w:rPr>
  </w:style>
  <w:style w:type="paragraph" w:customStyle="1" w:styleId="Bulleted1">
    <w:name w:val="Bulleted 1"/>
    <w:basedOn w:val="Normal"/>
    <w:pPr>
      <w:widowControl w:val="0"/>
      <w:numPr>
        <w:numId w:val="1"/>
      </w:numPr>
      <w:suppressAutoHyphens/>
      <w:spacing w:before="100" w:beforeAutospacing="1" w:after="120" w:line="1" w:lineRule="atLeast"/>
      <w:ind w:leftChars="-1" w:left="-1" w:hangingChars="1" w:hanging="1"/>
      <w:jc w:val="both"/>
      <w:textDirection w:val="btLr"/>
      <w:textAlignment w:val="top"/>
      <w:outlineLvl w:val="0"/>
    </w:pPr>
    <w:rPr>
      <w:position w:val="-1"/>
      <w:sz w:val="26"/>
      <w:lang w:eastAsia="ja-JP"/>
    </w:rPr>
  </w:style>
  <w:style w:type="paragraph" w:customStyle="1" w:styleId="Char">
    <w:name w:val="Char"/>
    <w:pPr>
      <w:suppressAutoHyphens/>
      <w:spacing w:after="160" w:line="240" w:lineRule="atLeast"/>
      <w:ind w:leftChars="-1" w:left="-1" w:hangingChars="1" w:hanging="1"/>
      <w:textDirection w:val="btLr"/>
      <w:textAlignment w:val="top"/>
      <w:outlineLvl w:val="0"/>
    </w:pPr>
    <w:rPr>
      <w:rFonts w:ascii="Verdana" w:hAnsi="Verdana"/>
      <w:position w:val="-1"/>
      <w:lang w:val="en-US"/>
    </w:rPr>
  </w:style>
  <w:style w:type="character" w:customStyle="1" w:styleId="Heading1Char">
    <w:name w:val="Heading 1 Char"/>
    <w:rPr>
      <w:rFonts w:ascii="Cambria" w:eastAsia="Times New Roman" w:hAnsi="Cambria"/>
      <w:b/>
      <w:bCs/>
      <w:w w:val="100"/>
      <w:kern w:val="32"/>
      <w:position w:val="-1"/>
      <w:sz w:val="32"/>
      <w:szCs w:val="32"/>
      <w:effect w:val="none"/>
      <w:vertAlign w:val="baseline"/>
      <w:cs w:val="0"/>
      <w:em w:val="none"/>
    </w:rPr>
  </w:style>
  <w:style w:type="paragraph" w:styleId="ListParagraph">
    <w:name w:val="List Paragraph"/>
    <w:basedOn w:val="Normal"/>
    <w:pPr>
      <w:widowControl w:val="0"/>
      <w:suppressAutoHyphens/>
      <w:spacing w:before="60" w:after="120" w:line="280" w:lineRule="atLeast"/>
      <w:ind w:leftChars="-1" w:left="720" w:hangingChars="1" w:hanging="1"/>
      <w:contextualSpacing/>
      <w:jc w:val="both"/>
      <w:textDirection w:val="btLr"/>
      <w:textAlignment w:val="top"/>
      <w:outlineLvl w:val="0"/>
    </w:pPr>
    <w:rPr>
      <w:position w:val="-1"/>
      <w:szCs w:val="20"/>
    </w:rPr>
  </w:style>
  <w:style w:type="paragraph" w:styleId="BalloonText">
    <w:name w:val="Balloon Text"/>
    <w:basedOn w:val="Normal"/>
    <w:qFormat/>
    <w:pPr>
      <w:suppressAutoHyphens/>
      <w:spacing w:line="1" w:lineRule="atLeast"/>
      <w:ind w:leftChars="-1" w:left="-1" w:hangingChars="1" w:hanging="1"/>
      <w:textDirection w:val="btLr"/>
      <w:textAlignment w:val="top"/>
      <w:outlineLvl w:val="0"/>
    </w:pPr>
    <w:rPr>
      <w:rFonts w:ascii="Tahoma" w:hAnsi="Tahoma"/>
      <w:position w:val="-1"/>
      <w:sz w:val="16"/>
      <w:szCs w:val="16"/>
    </w:rPr>
  </w:style>
  <w:style w:type="character" w:customStyle="1" w:styleId="BalloonTextChar">
    <w:name w:val="Balloon Text Char"/>
    <w:rPr>
      <w:rFonts w:ascii="Tahoma" w:hAnsi="Tahoma" w:cs="Tahoma"/>
      <w:w w:val="100"/>
      <w:position w:val="-1"/>
      <w:sz w:val="16"/>
      <w:szCs w:val="16"/>
      <w:effect w:val="none"/>
      <w:vertAlign w:val="baseline"/>
      <w:cs w:val="0"/>
      <w:em w:val="none"/>
    </w:rPr>
  </w:style>
  <w:style w:type="character" w:customStyle="1" w:styleId="ListParagraphChar">
    <w:name w:val="List Paragraph Char"/>
    <w:rPr>
      <w:w w:val="100"/>
      <w:position w:val="-1"/>
      <w:sz w:val="24"/>
      <w:effect w:val="none"/>
      <w:vertAlign w:val="baseline"/>
      <w:cs w:val="0"/>
      <w:em w:val="none"/>
    </w:rPr>
  </w:style>
  <w:style w:type="paragraph" w:customStyle="1" w:styleId="kieu1">
    <w:name w:val="kieu1"/>
    <w:basedOn w:val="Normal"/>
    <w:pPr>
      <w:widowControl w:val="0"/>
      <w:suppressAutoHyphens/>
      <w:spacing w:before="60" w:after="60" w:line="269" w:lineRule="auto"/>
      <w:ind w:leftChars="-1" w:left="-1" w:hangingChars="1" w:hanging="1"/>
      <w:jc w:val="both"/>
      <w:textDirection w:val="btLr"/>
      <w:textAlignment w:val="top"/>
      <w:outlineLvl w:val="0"/>
    </w:pPr>
    <w:rPr>
      <w:rFonts w:ascii=".VnTime" w:hAnsi=".VnTime"/>
      <w:position w:val="-1"/>
      <w:sz w:val="28"/>
      <w:szCs w:val="20"/>
      <w:lang w:val="en-GB"/>
    </w:rPr>
  </w:style>
  <w:style w:type="character" w:styleId="UnresolvedMention">
    <w:name w:val="Unresolved Mention"/>
    <w:qFormat/>
    <w:rPr>
      <w:color w:val="605E5C"/>
      <w:w w:val="100"/>
      <w:position w:val="-1"/>
      <w:effect w:val="none"/>
      <w:shd w:val="clear" w:color="auto" w:fill="E1DFDD"/>
      <w:vertAlign w:val="baseline"/>
      <w:cs w:val="0"/>
      <w:em w:val="none"/>
    </w:rPr>
  </w:style>
  <w:style w:type="character" w:customStyle="1" w:styleId="FooterChar">
    <w:name w:val="Footer Char"/>
    <w:rPr>
      <w:w w:val="100"/>
      <w:position w:val="-1"/>
      <w:sz w:val="24"/>
      <w:szCs w:val="24"/>
      <w:effect w:val="none"/>
      <w:vertAlign w:val="baseline"/>
      <w:cs w:val="0"/>
      <w:em w:val="none"/>
    </w:rPr>
  </w:style>
  <w:style w:type="character" w:customStyle="1" w:styleId="HeaderChar">
    <w:name w:val="Header Char"/>
    <w:rPr>
      <w:w w:val="100"/>
      <w:position w:val="-1"/>
      <w:sz w:val="24"/>
      <w:szCs w:val="24"/>
      <w:effect w:val="none"/>
      <w:vertAlign w:val="baseline"/>
      <w:cs w:val="0"/>
      <w:em w:val="none"/>
    </w:rPr>
  </w:style>
  <w:style w:type="paragraph" w:styleId="CommentText">
    <w:name w:val="annotation text"/>
    <w:basedOn w:val="Normal"/>
    <w:qFormat/>
    <w:pPr>
      <w:widowControl w:val="0"/>
      <w:suppressAutoHyphens/>
      <w:spacing w:line="1" w:lineRule="atLeast"/>
      <w:ind w:leftChars="-1" w:left="-1" w:hangingChars="1" w:hanging="1"/>
      <w:textDirection w:val="btLr"/>
      <w:textAlignment w:val="top"/>
      <w:outlineLvl w:val="0"/>
    </w:pPr>
    <w:rPr>
      <w:rFonts w:ascii="Arial Unicode MS" w:eastAsia="Arial Unicode MS" w:hAnsi="Arial Unicode MS" w:cs="Arial Unicode MS"/>
      <w:color w:val="000000"/>
      <w:position w:val="-1"/>
      <w:sz w:val="20"/>
      <w:szCs w:val="20"/>
      <w:lang w:val="vi-VN" w:eastAsia="vi-VN" w:bidi="vi-VN"/>
    </w:rPr>
  </w:style>
  <w:style w:type="character" w:customStyle="1" w:styleId="CommentTextChar">
    <w:name w:val="Comment Text Char"/>
    <w:rPr>
      <w:rFonts w:ascii="Arial Unicode MS" w:eastAsia="Arial Unicode MS" w:hAnsi="Arial Unicode MS" w:cs="Arial Unicode MS"/>
      <w:color w:val="000000"/>
      <w:w w:val="100"/>
      <w:position w:val="-1"/>
      <w:effect w:val="none"/>
      <w:vertAlign w:val="baseline"/>
      <w:cs w:val="0"/>
      <w:em w:val="none"/>
      <w:lang w:val="vi-VN" w:eastAsia="vi-VN" w:bidi="vi-VN"/>
    </w:rPr>
  </w:style>
  <w:style w:type="paragraph" w:styleId="NormalWeb">
    <w:name w:val="Normal (Web)"/>
    <w:basedOn w:val="Normal"/>
    <w:qFormat/>
    <w:pPr>
      <w:suppressAutoHyphens/>
      <w:spacing w:before="100" w:beforeAutospacing="1" w:after="100" w:afterAutospacing="1" w:line="1" w:lineRule="atLeast"/>
      <w:ind w:leftChars="-1" w:left="-1" w:hangingChars="1" w:hanging="1"/>
      <w:textDirection w:val="btLr"/>
      <w:textAlignment w:val="top"/>
      <w:outlineLvl w:val="0"/>
    </w:pPr>
    <w:rPr>
      <w:position w:val="-1"/>
      <w:lang w:val="en-US"/>
    </w:rPr>
  </w:style>
  <w:style w:type="character" w:styleId="CommentReference">
    <w:name w:val="annotation reference"/>
    <w:qFormat/>
    <w:rPr>
      <w:w w:val="100"/>
      <w:position w:val="-1"/>
      <w:sz w:val="16"/>
      <w:szCs w:val="16"/>
      <w:effect w:val="none"/>
      <w:vertAlign w:val="baseline"/>
      <w:cs w:val="0"/>
      <w:em w:val="none"/>
    </w:rPr>
  </w:style>
  <w:style w:type="paragraph" w:styleId="CommentSubject">
    <w:name w:val="annotation subject"/>
    <w:basedOn w:val="CommentText"/>
    <w:next w:val="CommentText"/>
    <w:qFormat/>
    <w:pPr>
      <w:widowControl/>
    </w:pPr>
    <w:rPr>
      <w:rFonts w:ascii="Times New Roman" w:eastAsia="MS Mincho" w:hAnsi="Times New Roman" w:cs="Times New Roman"/>
      <w:b/>
      <w:bCs/>
      <w:color w:val="auto"/>
      <w:lang w:val="en-US" w:eastAsia="en-US" w:bidi="ar-SA"/>
    </w:rPr>
  </w:style>
  <w:style w:type="character" w:customStyle="1" w:styleId="CommentSubjectChar">
    <w:name w:val="Comment Subject Char"/>
    <w:rPr>
      <w:rFonts w:ascii="Arial Unicode MS" w:eastAsia="Arial Unicode MS" w:hAnsi="Arial Unicode MS" w:cs="Arial Unicode MS"/>
      <w:b/>
      <w:bCs/>
      <w:color w:val="000000"/>
      <w:w w:val="100"/>
      <w:position w:val="-1"/>
      <w:effect w:val="none"/>
      <w:vertAlign w:val="baseline"/>
      <w:cs w:val="0"/>
      <w:em w:val="none"/>
      <w:lang w:val="vi-VN" w:eastAsia="vi-VN" w:bidi="vi-VN"/>
    </w:rPr>
  </w:style>
  <w:style w:type="character" w:customStyle="1" w:styleId="BodyTextChar">
    <w:name w:val="Body Text Char"/>
    <w:rPr>
      <w:bCs/>
      <w:w w:val="100"/>
      <w:position w:val="-1"/>
      <w:sz w:val="28"/>
      <w:szCs w:val="24"/>
      <w:effect w:val="none"/>
      <w:vertAlign w:val="baseline"/>
      <w:cs w:val="0"/>
      <w:em w:val="none"/>
    </w:rPr>
  </w:style>
  <w:style w:type="character" w:customStyle="1" w:styleId="Heading9Char">
    <w:name w:val="Heading 9 Char"/>
    <w:rPr>
      <w:rFonts w:ascii="Calibri Light" w:eastAsia="Times New Roman" w:hAnsi="Calibri Light" w:cs="Times New Roman"/>
      <w:w w:val="100"/>
      <w:position w:val="-1"/>
      <w:sz w:val="22"/>
      <w:szCs w:val="22"/>
      <w:effect w:val="none"/>
      <w:vertAlign w:val="baseline"/>
      <w:cs w:val="0"/>
      <w:em w:val="none"/>
    </w:rPr>
  </w:style>
  <w:style w:type="character" w:customStyle="1" w:styleId="citation-175">
    <w:name w:val="citation-175"/>
    <w:rPr>
      <w:w w:val="100"/>
      <w:position w:val="-1"/>
      <w:effect w:val="none"/>
      <w:vertAlign w:val="baseline"/>
      <w:cs w:val="0"/>
      <w:em w:val="none"/>
    </w:rPr>
  </w:style>
  <w:style w:type="character" w:customStyle="1" w:styleId="citation-174">
    <w:name w:val="citation-174"/>
    <w:rPr>
      <w:w w:val="100"/>
      <w:position w:val="-1"/>
      <w:effect w:val="none"/>
      <w:vertAlign w:val="baseline"/>
      <w:cs w:val="0"/>
      <w:em w:val="none"/>
    </w:rPr>
  </w:style>
  <w:style w:type="character" w:customStyle="1" w:styleId="citation-99">
    <w:name w:val="citation-99"/>
    <w:rPr>
      <w:w w:val="100"/>
      <w:position w:val="-1"/>
      <w:effect w:val="none"/>
      <w:vertAlign w:val="baseline"/>
      <w:cs w:val="0"/>
      <w:em w:val="none"/>
    </w:rPr>
  </w:style>
  <w:style w:type="character" w:customStyle="1" w:styleId="citation-98">
    <w:name w:val="citation-98"/>
    <w:rPr>
      <w:w w:val="100"/>
      <w:position w:val="-1"/>
      <w:effect w:val="none"/>
      <w:vertAlign w:val="baseline"/>
      <w:cs w:val="0"/>
      <w:em w:val="none"/>
    </w:rPr>
  </w:style>
  <w:style w:type="character" w:customStyle="1" w:styleId="citation-97">
    <w:name w:val="citation-97"/>
    <w:rPr>
      <w:w w:val="100"/>
      <w:position w:val="-1"/>
      <w:effect w:val="none"/>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Pr>
  </w:style>
  <w:style w:type="character" w:customStyle="1" w:styleId="Other">
    <w:name w:val="Other_"/>
    <w:basedOn w:val="DefaultParagraphFont"/>
    <w:link w:val="Other0"/>
    <w:rsid w:val="00FD6A9F"/>
    <w:rPr>
      <w:szCs w:val="28"/>
    </w:rPr>
  </w:style>
  <w:style w:type="paragraph" w:customStyle="1" w:styleId="Other0">
    <w:name w:val="Other"/>
    <w:basedOn w:val="Normal"/>
    <w:link w:val="Other"/>
    <w:rsid w:val="00FD6A9F"/>
    <w:pPr>
      <w:widowControl w:val="0"/>
      <w:spacing w:after="120"/>
      <w:ind w:firstLine="400"/>
    </w:pPr>
    <w:rPr>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lvws+Nk4YOBWDFDcens6p7I4kjg==">CgMxLjAyDmgud3g5czd2ZDcwMzc0Mg5oLmJjNXB6MmduOWw0cTgAciExdFpweF9JMVdZTHd2WWxMVmpWeVg0SXI1QjNDQmRCWm0=</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85</TotalTime>
  <Pages>5</Pages>
  <Words>872</Words>
  <Characters>4973</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TramAnh</dc:creator>
  <cp:lastModifiedBy>lethilenga@hcm.edu.vn</cp:lastModifiedBy>
  <cp:revision>28</cp:revision>
  <dcterms:created xsi:type="dcterms:W3CDTF">2025-02-28T09:31:00Z</dcterms:created>
  <dcterms:modified xsi:type="dcterms:W3CDTF">2026-06-24T05:09:00Z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0x010100EAAF431B7D5B1845A4D94AED31A33E61</vt:lpwstr>
  </property>
  <property fmtid="{D5CDD505-2E9C-101B-9397-08002B2CF9AE}" pid="3" name="_activity">
    <vt:lpwstr/>
  </property>
</Properties>
</file>